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B767" w14:textId="5F8EFADE" w:rsidR="0067472D" w:rsidRPr="00BC4373" w:rsidRDefault="00376C89" w:rsidP="00BC4373">
      <w:pPr>
        <w:spacing w:line="200" w:lineRule="exact"/>
        <w:contextualSpacing/>
        <w:jc w:val="center"/>
        <w:rPr>
          <w:rFonts w:ascii="Arial Narrow" w:hAnsi="Arial Narrow" w:cs="Times New Roman"/>
          <w:b/>
        </w:rPr>
      </w:pPr>
      <w:r w:rsidRPr="00BC4373">
        <w:rPr>
          <w:rFonts w:ascii="Arial Narrow" w:hAnsi="Arial Narrow" w:cs="Times New Roman"/>
          <w:b/>
        </w:rPr>
        <w:t xml:space="preserve"> </w:t>
      </w:r>
      <w:r w:rsidR="00CC08D4" w:rsidRPr="00BC4373">
        <w:rPr>
          <w:rFonts w:ascii="Arial Narrow" w:hAnsi="Arial Narrow" w:cs="Times New Roman"/>
          <w:b/>
        </w:rPr>
        <w:t>GEOS</w:t>
      </w:r>
      <w:r w:rsidR="00E509CB" w:rsidRPr="00BC4373">
        <w:rPr>
          <w:rFonts w:ascii="Arial Narrow" w:hAnsi="Arial Narrow" w:cs="Times New Roman"/>
          <w:b/>
        </w:rPr>
        <w:t xml:space="preserve"> </w:t>
      </w:r>
      <w:r w:rsidR="006A2CA5" w:rsidRPr="00BC4373">
        <w:rPr>
          <w:rFonts w:ascii="Arial Narrow" w:hAnsi="Arial Narrow" w:cs="Times New Roman"/>
          <w:b/>
        </w:rPr>
        <w:t>4</w:t>
      </w:r>
      <w:r w:rsidR="0067472D" w:rsidRPr="00BC4373">
        <w:rPr>
          <w:rFonts w:ascii="Arial Narrow" w:hAnsi="Arial Narrow" w:cs="Times New Roman"/>
          <w:b/>
        </w:rPr>
        <w:t>6</w:t>
      </w:r>
      <w:r w:rsidR="00E047E9" w:rsidRPr="00BC4373">
        <w:rPr>
          <w:rFonts w:ascii="Arial Narrow" w:hAnsi="Arial Narrow" w:cs="Times New Roman"/>
          <w:b/>
        </w:rPr>
        <w:t>8</w:t>
      </w:r>
      <w:r w:rsidR="0067472D" w:rsidRPr="00BC4373">
        <w:rPr>
          <w:rFonts w:ascii="Arial Narrow" w:hAnsi="Arial Narrow" w:cs="Times New Roman"/>
          <w:b/>
        </w:rPr>
        <w:t>6</w:t>
      </w:r>
      <w:r w:rsidR="00E509CB" w:rsidRPr="00BC4373">
        <w:rPr>
          <w:rFonts w:ascii="Arial Narrow" w:hAnsi="Arial Narrow" w:cs="Times New Roman"/>
          <w:b/>
        </w:rPr>
        <w:t xml:space="preserve">: </w:t>
      </w:r>
      <w:r w:rsidR="0067472D" w:rsidRPr="00BC4373">
        <w:rPr>
          <w:rFonts w:ascii="Arial Narrow" w:hAnsi="Arial Narrow" w:cs="Times New Roman"/>
          <w:b/>
        </w:rPr>
        <w:t>Geology Field Camp</w:t>
      </w:r>
      <w:r w:rsidR="00BC4373">
        <w:rPr>
          <w:rFonts w:ascii="Arial Narrow" w:hAnsi="Arial Narrow" w:cs="Times New Roman"/>
          <w:b/>
        </w:rPr>
        <w:t xml:space="preserve">, </w:t>
      </w:r>
      <w:r w:rsidR="00E047E9" w:rsidRPr="00BC4373">
        <w:rPr>
          <w:rFonts w:ascii="Arial Narrow" w:hAnsi="Arial Narrow" w:cs="Times New Roman"/>
          <w:b/>
        </w:rPr>
        <w:t>Summer, 2019</w:t>
      </w:r>
    </w:p>
    <w:p w14:paraId="77B35056" w14:textId="22C2593D" w:rsidR="00E30F2E" w:rsidRPr="00BC4373" w:rsidRDefault="00E30F2E" w:rsidP="00BC4373">
      <w:pPr>
        <w:spacing w:line="200" w:lineRule="exact"/>
        <w:contextualSpacing/>
        <w:jc w:val="center"/>
        <w:rPr>
          <w:rFonts w:ascii="Arial Narrow" w:hAnsi="Arial Narrow" w:cs="Times New Roman"/>
          <w:b/>
        </w:rPr>
      </w:pPr>
      <w:r w:rsidRPr="00BC4373">
        <w:rPr>
          <w:rFonts w:ascii="Arial Narrow" w:hAnsi="Arial Narrow" w:cs="Times New Roman"/>
          <w:b/>
        </w:rPr>
        <w:t>Faculty: Celina Suarez, Greg Dumond, Andrew Lamb, Adriana Potra, Phil Hays</w:t>
      </w:r>
    </w:p>
    <w:p w14:paraId="14E64404" w14:textId="668374B5" w:rsidR="00E30F2E" w:rsidRPr="00BC4373" w:rsidRDefault="00E30F2E" w:rsidP="00BC4373">
      <w:pPr>
        <w:spacing w:line="200" w:lineRule="exact"/>
        <w:contextualSpacing/>
        <w:jc w:val="center"/>
        <w:rPr>
          <w:rFonts w:ascii="Arial Narrow" w:hAnsi="Arial Narrow" w:cs="Times New Roman"/>
          <w:b/>
        </w:rPr>
      </w:pPr>
      <w:r w:rsidRPr="00BC4373">
        <w:rPr>
          <w:rFonts w:ascii="Arial Narrow" w:hAnsi="Arial Narrow" w:cs="Times New Roman"/>
          <w:b/>
        </w:rPr>
        <w:t>TAs: Julie Cains, David Baylor, Danielle Oberg</w:t>
      </w:r>
    </w:p>
    <w:p w14:paraId="02B43C09" w14:textId="77777777" w:rsidR="0015053D" w:rsidRPr="00BC4373" w:rsidRDefault="0015053D" w:rsidP="00BC4373">
      <w:pPr>
        <w:spacing w:line="200" w:lineRule="exact"/>
        <w:contextualSpacing/>
        <w:rPr>
          <w:rFonts w:ascii="Arial Narrow" w:hAnsi="Arial Narrow" w:cs="Times New Roman"/>
        </w:rPr>
      </w:pPr>
    </w:p>
    <w:p w14:paraId="76EF5F2C" w14:textId="0017DCC3" w:rsidR="00AC53D5" w:rsidRPr="00BC4373" w:rsidRDefault="007C3E11" w:rsidP="00BC4373">
      <w:pPr>
        <w:spacing w:line="200" w:lineRule="exact"/>
        <w:contextualSpacing/>
        <w:rPr>
          <w:rFonts w:ascii="Arial Narrow" w:hAnsi="Arial Narrow" w:cs="Times New Roman"/>
        </w:rPr>
      </w:pPr>
      <w:r w:rsidRPr="00BC4373">
        <w:rPr>
          <w:rFonts w:ascii="Arial Narrow" w:hAnsi="Arial Narrow" w:cs="Times New Roman"/>
          <w:b/>
          <w:u w:val="single"/>
        </w:rPr>
        <w:t xml:space="preserve">Class </w:t>
      </w:r>
      <w:r w:rsidR="00082AAB" w:rsidRPr="00BC4373">
        <w:rPr>
          <w:rFonts w:ascii="Arial Narrow" w:hAnsi="Arial Narrow" w:cs="Times New Roman"/>
          <w:b/>
          <w:u w:val="single"/>
        </w:rPr>
        <w:t>Synopsis</w:t>
      </w:r>
      <w:r w:rsidR="00F0748D" w:rsidRPr="00BC4373">
        <w:rPr>
          <w:rFonts w:ascii="Arial Narrow" w:hAnsi="Arial Narrow" w:cs="Times New Roman"/>
        </w:rPr>
        <w:t>:</w:t>
      </w:r>
      <w:r w:rsidR="00F0748D" w:rsidRPr="00BC4373">
        <w:rPr>
          <w:rFonts w:ascii="Arial Narrow" w:hAnsi="Arial Narrow"/>
        </w:rPr>
        <w:t xml:space="preserve"> </w:t>
      </w:r>
      <w:r w:rsidR="00FE60E3" w:rsidRPr="00BC4373">
        <w:rPr>
          <w:rFonts w:ascii="Arial Narrow" w:eastAsia="Times New Roman" w:hAnsi="Arial Narrow" w:cs="Times New Roman"/>
        </w:rPr>
        <w:t>This course will cover basic geologic field methods including geologic mapping, stratigraphic section measurement, hydrologic field measurements, and water geochemistry. These methods are taught amongst a backdrop of the geology and hydrogeology of the Southwestern Montana area. The geologic history from the Precambrian basement, Sevier Fold and Thrust belt, Holocene glacial morphology, and mining activities will be emphasized.</w:t>
      </w:r>
      <w:r w:rsidR="00597C47" w:rsidRPr="00BC4373">
        <w:rPr>
          <w:rFonts w:ascii="Arial Narrow" w:hAnsi="Arial Narrow" w:cs="Times New Roman"/>
        </w:rPr>
        <w:t xml:space="preserve"> </w:t>
      </w:r>
      <w:r w:rsidR="00AC53D5" w:rsidRPr="00BC4373">
        <w:rPr>
          <w:rFonts w:ascii="Arial Narrow" w:hAnsi="Arial Narrow" w:cs="Times New Roman"/>
        </w:rPr>
        <w:t xml:space="preserve"> </w:t>
      </w:r>
    </w:p>
    <w:p w14:paraId="5823198A" w14:textId="77777777" w:rsidR="00082AAB" w:rsidRPr="00BC4373" w:rsidRDefault="00082AAB" w:rsidP="00BC4373">
      <w:pPr>
        <w:spacing w:line="200" w:lineRule="exact"/>
        <w:contextualSpacing/>
        <w:rPr>
          <w:rFonts w:ascii="Arial Narrow" w:hAnsi="Arial Narrow" w:cs="Times New Roman"/>
          <w:b/>
        </w:rPr>
      </w:pPr>
    </w:p>
    <w:p w14:paraId="333D1BD7" w14:textId="166E4B14" w:rsidR="007C3E11" w:rsidRPr="00BC4373" w:rsidRDefault="007C3E11" w:rsidP="00BC4373">
      <w:pPr>
        <w:spacing w:line="200" w:lineRule="exact"/>
        <w:contextualSpacing/>
        <w:rPr>
          <w:rFonts w:ascii="Arial Narrow" w:hAnsi="Arial Narrow" w:cs="Times New Roman"/>
        </w:rPr>
      </w:pPr>
      <w:r w:rsidRPr="00BC4373">
        <w:rPr>
          <w:rFonts w:ascii="Arial Narrow" w:hAnsi="Arial Narrow" w:cs="Times New Roman"/>
          <w:b/>
          <w:u w:val="single"/>
        </w:rPr>
        <w:t>Class Book</w:t>
      </w:r>
      <w:r w:rsidR="00F0748D" w:rsidRPr="00BC4373">
        <w:rPr>
          <w:rFonts w:ascii="Arial Narrow" w:hAnsi="Arial Narrow" w:cs="Times New Roman"/>
          <w:b/>
        </w:rPr>
        <w:t xml:space="preserve">: </w:t>
      </w:r>
      <w:r w:rsidR="00597C47" w:rsidRPr="00BC4373">
        <w:rPr>
          <w:rFonts w:ascii="Arial Narrow" w:hAnsi="Arial Narrow" w:cs="Times New Roman"/>
        </w:rPr>
        <w:t>UA Geology Field Camp Handbook</w:t>
      </w:r>
    </w:p>
    <w:p w14:paraId="4A61C8F8" w14:textId="77777777" w:rsidR="006A2CA5" w:rsidRPr="00BC4373" w:rsidRDefault="006A2CA5" w:rsidP="00BC4373">
      <w:pPr>
        <w:spacing w:line="200" w:lineRule="exact"/>
        <w:contextualSpacing/>
        <w:rPr>
          <w:rFonts w:ascii="Arial Narrow" w:hAnsi="Arial Narrow" w:cs="Times New Roman"/>
        </w:rPr>
      </w:pPr>
    </w:p>
    <w:p w14:paraId="24679EF9" w14:textId="18A771C2" w:rsidR="006A2CA5" w:rsidRPr="00BC4373" w:rsidRDefault="006A2CA5" w:rsidP="00BC4373">
      <w:pPr>
        <w:spacing w:line="200" w:lineRule="exact"/>
        <w:contextualSpacing/>
        <w:rPr>
          <w:rFonts w:ascii="Arial Narrow" w:hAnsi="Arial Narrow" w:cs="Times New Roman"/>
        </w:rPr>
      </w:pPr>
      <w:r w:rsidRPr="00BC4373">
        <w:rPr>
          <w:rFonts w:ascii="Arial Narrow" w:hAnsi="Arial Narrow" w:cs="Times New Roman"/>
          <w:b/>
          <w:u w:val="single"/>
        </w:rPr>
        <w:t>Course Objectives:</w:t>
      </w:r>
      <w:r w:rsidRPr="00BC4373">
        <w:rPr>
          <w:rFonts w:ascii="Arial Narrow" w:hAnsi="Arial Narrow" w:cs="Times New Roman"/>
        </w:rPr>
        <w:t xml:space="preserve"> </w:t>
      </w:r>
      <w:r w:rsidR="00FE60E3" w:rsidRPr="00BC4373">
        <w:rPr>
          <w:rFonts w:ascii="Arial Narrow" w:eastAsia="Times New Roman" w:hAnsi="Arial Narrow" w:cs="Times New Roman"/>
        </w:rPr>
        <w:t xml:space="preserve">The objective of this course is to become proficient </w:t>
      </w:r>
      <w:proofErr w:type="gramStart"/>
      <w:r w:rsidR="00FE60E3" w:rsidRPr="00BC4373">
        <w:rPr>
          <w:rFonts w:ascii="Arial Narrow" w:eastAsia="Times New Roman" w:hAnsi="Arial Narrow" w:cs="Times New Roman"/>
        </w:rPr>
        <w:t>in:</w:t>
      </w:r>
      <w:proofErr w:type="gramEnd"/>
      <w:r w:rsidR="00FE60E3" w:rsidRPr="00BC4373">
        <w:rPr>
          <w:rFonts w:ascii="Arial Narrow" w:eastAsia="Times New Roman" w:hAnsi="Arial Narrow" w:cs="Times New Roman"/>
        </w:rPr>
        <w:t xml:space="preserve"> geologic field mapping, orienteering, stratigraphic section measurement, field rock identification, reconstructing a geologic history of an area, structural geology, hydrogeology measurements, field geochemistry measurement, glacial geomorphology measurements, and proper field book note taking.</w:t>
      </w:r>
    </w:p>
    <w:p w14:paraId="4781683C" w14:textId="4A88A747" w:rsidR="00597C47" w:rsidRPr="00BC4373" w:rsidRDefault="00597C47" w:rsidP="00BC4373">
      <w:pPr>
        <w:spacing w:line="200" w:lineRule="exact"/>
        <w:contextualSpacing/>
        <w:rPr>
          <w:rFonts w:ascii="Arial Narrow" w:hAnsi="Arial Narrow" w:cs="Times New Roman"/>
        </w:rPr>
      </w:pPr>
    </w:p>
    <w:p w14:paraId="778634B1" w14:textId="6EFD2246" w:rsidR="00597C47" w:rsidRPr="00BC4373" w:rsidRDefault="00597C47" w:rsidP="00BC4373">
      <w:pPr>
        <w:spacing w:line="200" w:lineRule="exact"/>
        <w:contextualSpacing/>
        <w:rPr>
          <w:rFonts w:ascii="Arial Narrow" w:hAnsi="Arial Narrow" w:cs="Times New Roman"/>
          <w:b/>
          <w:u w:val="single"/>
        </w:rPr>
      </w:pPr>
      <w:r w:rsidRPr="00BC4373">
        <w:rPr>
          <w:rFonts w:ascii="Arial Narrow" w:hAnsi="Arial Narrow" w:cs="Times New Roman"/>
          <w:b/>
          <w:u w:val="single"/>
        </w:rPr>
        <w:t>Course supplies (required)</w:t>
      </w:r>
    </w:p>
    <w:p w14:paraId="72C9334F" w14:textId="77777777" w:rsidR="00BC4373" w:rsidRDefault="00BC4373" w:rsidP="00BC4373">
      <w:pPr>
        <w:spacing w:line="200" w:lineRule="exact"/>
        <w:contextualSpacing/>
        <w:rPr>
          <w:rFonts w:ascii="Arial Narrow" w:hAnsi="Arial Narrow" w:cs="Times New Roman"/>
        </w:rPr>
        <w:sectPr w:rsidR="00BC4373" w:rsidSect="00196E42">
          <w:pgSz w:w="12240" w:h="15840"/>
          <w:pgMar w:top="1170" w:right="1440" w:bottom="1440" w:left="1440" w:header="720" w:footer="720" w:gutter="0"/>
          <w:cols w:space="720"/>
          <w:docGrid w:linePitch="360"/>
        </w:sectPr>
      </w:pPr>
    </w:p>
    <w:p w14:paraId="7E2C3FD2" w14:textId="4982E781" w:rsidR="006B7E8E"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Pencils</w:t>
      </w:r>
      <w:r w:rsidR="006B7E8E" w:rsidRPr="00BC4373">
        <w:rPr>
          <w:rFonts w:ascii="Arial Narrow" w:hAnsi="Arial Narrow" w:cs="Times New Roman"/>
        </w:rPr>
        <w:t xml:space="preserve"> and </w:t>
      </w:r>
      <w:r w:rsidRPr="00BC4373">
        <w:rPr>
          <w:rFonts w:ascii="Arial Narrow" w:hAnsi="Arial Narrow" w:cs="Times New Roman"/>
        </w:rPr>
        <w:t>Pens</w:t>
      </w:r>
    </w:p>
    <w:p w14:paraId="25383DE3" w14:textId="77AD25C5" w:rsidR="00597C47" w:rsidRPr="00BC4373" w:rsidRDefault="006B7E8E" w:rsidP="00BC4373">
      <w:pPr>
        <w:spacing w:line="200" w:lineRule="exact"/>
        <w:contextualSpacing/>
        <w:rPr>
          <w:rFonts w:ascii="Arial Narrow" w:hAnsi="Arial Narrow" w:cs="Times New Roman"/>
        </w:rPr>
      </w:pPr>
      <w:r w:rsidRPr="00BC4373">
        <w:rPr>
          <w:rFonts w:ascii="Arial Narrow" w:hAnsi="Arial Narrow" w:cs="Times New Roman"/>
        </w:rPr>
        <w:t>calculator</w:t>
      </w:r>
      <w:r w:rsidR="00597C47" w:rsidRPr="00BC4373">
        <w:rPr>
          <w:rFonts w:ascii="Arial Narrow" w:hAnsi="Arial Narrow" w:cs="Times New Roman"/>
        </w:rPr>
        <w:t xml:space="preserve"> </w:t>
      </w:r>
    </w:p>
    <w:p w14:paraId="4C9054BC" w14:textId="61873C2B"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Write</w:t>
      </w:r>
      <w:r w:rsidR="006B7E8E" w:rsidRPr="00BC4373">
        <w:rPr>
          <w:rFonts w:ascii="Arial Narrow" w:hAnsi="Arial Narrow" w:cs="Times New Roman"/>
        </w:rPr>
        <w:t>-</w:t>
      </w:r>
      <w:r w:rsidRPr="00BC4373">
        <w:rPr>
          <w:rFonts w:ascii="Arial Narrow" w:hAnsi="Arial Narrow" w:cs="Times New Roman"/>
        </w:rPr>
        <w:t>in</w:t>
      </w:r>
      <w:r w:rsidR="006B7E8E" w:rsidRPr="00BC4373">
        <w:rPr>
          <w:rFonts w:ascii="Arial Narrow" w:hAnsi="Arial Narrow" w:cs="Times New Roman"/>
        </w:rPr>
        <w:t>-</w:t>
      </w:r>
      <w:r w:rsidRPr="00BC4373">
        <w:rPr>
          <w:rFonts w:ascii="Arial Narrow" w:hAnsi="Arial Narrow" w:cs="Times New Roman"/>
        </w:rPr>
        <w:t>the</w:t>
      </w:r>
      <w:r w:rsidR="006B7E8E" w:rsidRPr="00BC4373">
        <w:rPr>
          <w:rFonts w:ascii="Arial Narrow" w:hAnsi="Arial Narrow" w:cs="Times New Roman"/>
        </w:rPr>
        <w:t>-</w:t>
      </w:r>
      <w:r w:rsidRPr="00BC4373">
        <w:rPr>
          <w:rFonts w:ascii="Arial Narrow" w:hAnsi="Arial Narrow" w:cs="Times New Roman"/>
        </w:rPr>
        <w:t xml:space="preserve">rain </w:t>
      </w:r>
      <w:proofErr w:type="spellStart"/>
      <w:r w:rsidRPr="00BC4373">
        <w:rPr>
          <w:rFonts w:ascii="Arial Narrow" w:hAnsi="Arial Narrow" w:cs="Times New Roman"/>
        </w:rPr>
        <w:t>fieldbook</w:t>
      </w:r>
      <w:proofErr w:type="spellEnd"/>
      <w:r w:rsidRPr="00BC4373">
        <w:rPr>
          <w:rFonts w:ascii="Arial Narrow" w:hAnsi="Arial Narrow" w:cs="Times New Roman"/>
        </w:rPr>
        <w:t xml:space="preserve"> – provided</w:t>
      </w:r>
    </w:p>
    <w:p w14:paraId="3473FD67" w14:textId="4C7A55A2"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Clipboard – provided</w:t>
      </w:r>
    </w:p>
    <w:p w14:paraId="74699E8E" w14:textId="2244E327"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 xml:space="preserve">Permanent </w:t>
      </w:r>
      <w:r w:rsidR="006B7E8E" w:rsidRPr="00BC4373">
        <w:rPr>
          <w:rFonts w:ascii="Arial Narrow" w:hAnsi="Arial Narrow" w:cs="Times New Roman"/>
        </w:rPr>
        <w:t xml:space="preserve">ink </w:t>
      </w:r>
      <w:r w:rsidRPr="00BC4373">
        <w:rPr>
          <w:rFonts w:ascii="Arial Narrow" w:hAnsi="Arial Narrow" w:cs="Times New Roman"/>
        </w:rPr>
        <w:t>pens 005 – provided</w:t>
      </w:r>
    </w:p>
    <w:p w14:paraId="214EF6ED" w14:textId="6B03C80F"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Protractor</w:t>
      </w:r>
    </w:p>
    <w:p w14:paraId="5A84F02D" w14:textId="7B0DC909"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Ruler</w:t>
      </w:r>
    </w:p>
    <w:p w14:paraId="5AE66643" w14:textId="669E2015"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Map pencils – 12 colors minimum</w:t>
      </w:r>
    </w:p>
    <w:p w14:paraId="4331A6B3" w14:textId="0AE5CDA4"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Rock hammer</w:t>
      </w:r>
    </w:p>
    <w:p w14:paraId="2D0EBD82" w14:textId="0329419B"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Compass – provided</w:t>
      </w:r>
    </w:p>
    <w:p w14:paraId="3296B31D" w14:textId="76D2D6C5" w:rsidR="00597C47" w:rsidRPr="00BC4373" w:rsidRDefault="00597C47" w:rsidP="00BC4373">
      <w:pPr>
        <w:spacing w:line="200" w:lineRule="exact"/>
        <w:contextualSpacing/>
        <w:rPr>
          <w:rFonts w:ascii="Arial Narrow" w:hAnsi="Arial Narrow" w:cs="Times New Roman"/>
        </w:rPr>
      </w:pPr>
      <w:r w:rsidRPr="00BC4373">
        <w:rPr>
          <w:rFonts w:ascii="Arial Narrow" w:hAnsi="Arial Narrow" w:cs="Times New Roman"/>
        </w:rPr>
        <w:t>Hand lens</w:t>
      </w:r>
    </w:p>
    <w:p w14:paraId="5685C789" w14:textId="77777777" w:rsidR="00BC4373" w:rsidRDefault="00BC4373" w:rsidP="00BC4373">
      <w:pPr>
        <w:spacing w:line="200" w:lineRule="exact"/>
        <w:contextualSpacing/>
        <w:rPr>
          <w:rFonts w:ascii="Arial Narrow" w:hAnsi="Arial Narrow" w:cs="Times New Roman"/>
        </w:rPr>
        <w:sectPr w:rsidR="00BC4373" w:rsidSect="00BC4373">
          <w:type w:val="continuous"/>
          <w:pgSz w:w="12240" w:h="15840"/>
          <w:pgMar w:top="1440" w:right="1440" w:bottom="1440" w:left="1440" w:header="720" w:footer="720" w:gutter="0"/>
          <w:cols w:num="2" w:space="720"/>
          <w:docGrid w:linePitch="360"/>
        </w:sectPr>
      </w:pPr>
    </w:p>
    <w:p w14:paraId="0C27E283" w14:textId="7DA912D0" w:rsidR="00597C47" w:rsidRPr="00BC4373" w:rsidRDefault="00597C47" w:rsidP="00BC4373">
      <w:pPr>
        <w:spacing w:line="200" w:lineRule="exact"/>
        <w:contextualSpacing/>
        <w:rPr>
          <w:rFonts w:ascii="Arial Narrow" w:hAnsi="Arial Narrow" w:cs="Times New Roman"/>
        </w:rPr>
      </w:pPr>
    </w:p>
    <w:p w14:paraId="61E56F71" w14:textId="59645AAA" w:rsidR="007C3E11" w:rsidRPr="00BC4373" w:rsidRDefault="007C3E11" w:rsidP="00BC4373">
      <w:pPr>
        <w:spacing w:line="200" w:lineRule="exact"/>
        <w:contextualSpacing/>
        <w:rPr>
          <w:rFonts w:ascii="Arial Narrow" w:hAnsi="Arial Narrow" w:cs="Times New Roman"/>
          <w:b/>
          <w:u w:val="single"/>
        </w:rPr>
      </w:pPr>
      <w:r w:rsidRPr="00BC4373">
        <w:rPr>
          <w:rFonts w:ascii="Arial Narrow" w:hAnsi="Arial Narrow" w:cs="Times New Roman"/>
          <w:b/>
          <w:u w:val="single"/>
        </w:rPr>
        <w:t xml:space="preserve">Class </w:t>
      </w:r>
      <w:r w:rsidR="00D3415E" w:rsidRPr="00BC4373">
        <w:rPr>
          <w:rFonts w:ascii="Arial Narrow" w:hAnsi="Arial Narrow" w:cs="Times New Roman"/>
          <w:b/>
          <w:u w:val="single"/>
        </w:rPr>
        <w:t>Projects and Points</w:t>
      </w:r>
    </w:p>
    <w:p w14:paraId="62741CCF" w14:textId="6DCF5E35" w:rsidR="00F30F35"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Frying Pan Mapping Project</w:t>
      </w:r>
      <w:r w:rsidR="0046473F" w:rsidRPr="00BC4373">
        <w:rPr>
          <w:rFonts w:ascii="Arial Narrow" w:hAnsi="Arial Narrow" w:cs="Times New Roman"/>
          <w:u w:val="single"/>
        </w:rPr>
        <w:tab/>
        <w:t>80 pts</w:t>
      </w:r>
    </w:p>
    <w:p w14:paraId="2436E734" w14:textId="4B915ED6"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Stratigraphy and Paleocurrent Analysis</w:t>
      </w:r>
      <w:r w:rsidR="0046473F" w:rsidRPr="00BC4373">
        <w:rPr>
          <w:rFonts w:ascii="Arial Narrow" w:hAnsi="Arial Narrow" w:cs="Times New Roman"/>
          <w:u w:val="single"/>
        </w:rPr>
        <w:tab/>
        <w:t>105 pts</w:t>
      </w:r>
    </w:p>
    <w:p w14:paraId="3C6DA6F5" w14:textId="64DE3300"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Big Hole Mapping Project</w:t>
      </w:r>
      <w:r w:rsidR="0046473F" w:rsidRPr="00BC4373">
        <w:rPr>
          <w:rFonts w:ascii="Arial Narrow" w:hAnsi="Arial Narrow" w:cs="Times New Roman"/>
          <w:u w:val="single"/>
        </w:rPr>
        <w:tab/>
        <w:t>210 pts</w:t>
      </w:r>
    </w:p>
    <w:p w14:paraId="1FA34700" w14:textId="2F723E47"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Solo Mapping Project</w:t>
      </w:r>
      <w:r w:rsidR="0046473F" w:rsidRPr="00BC4373">
        <w:rPr>
          <w:rFonts w:ascii="Arial Narrow" w:hAnsi="Arial Narrow" w:cs="Times New Roman"/>
          <w:u w:val="single"/>
        </w:rPr>
        <w:tab/>
        <w:t>100 pts</w:t>
      </w:r>
    </w:p>
    <w:p w14:paraId="5F6BC3B1" w14:textId="7B2F48CD" w:rsidR="00D3415E" w:rsidRPr="00BC4373" w:rsidRDefault="0046473F"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Timber Hill</w:t>
      </w:r>
      <w:r w:rsidR="00D3415E" w:rsidRPr="00BC4373">
        <w:rPr>
          <w:rFonts w:ascii="Arial Narrow" w:hAnsi="Arial Narrow" w:cs="Times New Roman"/>
          <w:u w:val="single"/>
        </w:rPr>
        <w:t xml:space="preserve"> Mapping Project</w:t>
      </w:r>
      <w:r w:rsidRPr="00BC4373">
        <w:rPr>
          <w:rFonts w:ascii="Arial Narrow" w:hAnsi="Arial Narrow" w:cs="Times New Roman"/>
          <w:u w:val="single"/>
        </w:rPr>
        <w:tab/>
        <w:t>150 pts</w:t>
      </w:r>
    </w:p>
    <w:p w14:paraId="2D270A9F" w14:textId="4F407656"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 xml:space="preserve">Glacier National Park Field Trip and </w:t>
      </w:r>
      <w:proofErr w:type="spellStart"/>
      <w:r w:rsidRPr="00BC4373">
        <w:rPr>
          <w:rFonts w:ascii="Arial Narrow" w:hAnsi="Arial Narrow" w:cs="Times New Roman"/>
          <w:u w:val="single"/>
        </w:rPr>
        <w:t>Fieldbooks</w:t>
      </w:r>
      <w:proofErr w:type="spellEnd"/>
      <w:r w:rsidR="0046473F" w:rsidRPr="00BC4373">
        <w:rPr>
          <w:rFonts w:ascii="Arial Narrow" w:hAnsi="Arial Narrow" w:cs="Times New Roman"/>
          <w:u w:val="single"/>
        </w:rPr>
        <w:tab/>
        <w:t>50 pts</w:t>
      </w:r>
    </w:p>
    <w:p w14:paraId="6E57389E" w14:textId="4B2A9844"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Elkhorn Spring Hydrogeology Project</w:t>
      </w:r>
      <w:r w:rsidR="0046473F" w:rsidRPr="00BC4373">
        <w:rPr>
          <w:rFonts w:ascii="Arial Narrow" w:hAnsi="Arial Narrow" w:cs="Times New Roman"/>
          <w:u w:val="single"/>
        </w:rPr>
        <w:tab/>
        <w:t>50 pts</w:t>
      </w:r>
    </w:p>
    <w:p w14:paraId="6E71A6C7" w14:textId="15FF8572"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Coolidge Ghost Town Hydrogeology Project</w:t>
      </w:r>
      <w:r w:rsidR="0046473F" w:rsidRPr="00BC4373">
        <w:rPr>
          <w:rFonts w:ascii="Arial Narrow" w:hAnsi="Arial Narrow" w:cs="Times New Roman"/>
          <w:u w:val="single"/>
        </w:rPr>
        <w:tab/>
        <w:t>150 pts</w:t>
      </w:r>
    </w:p>
    <w:p w14:paraId="4042EC35" w14:textId="0A6E808F"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Kelly Reservoir Mapping Project</w:t>
      </w:r>
      <w:r w:rsidR="0046473F" w:rsidRPr="00BC4373">
        <w:rPr>
          <w:rFonts w:ascii="Arial Narrow" w:hAnsi="Arial Narrow" w:cs="Times New Roman"/>
          <w:u w:val="single"/>
        </w:rPr>
        <w:tab/>
        <w:t>105 pts</w:t>
      </w:r>
    </w:p>
    <w:p w14:paraId="4D6AF717" w14:textId="4E38979F" w:rsidR="00D3415E" w:rsidRPr="00BC4373" w:rsidRDefault="00D3415E" w:rsidP="00BC4373">
      <w:pPr>
        <w:tabs>
          <w:tab w:val="left" w:pos="5640"/>
        </w:tabs>
        <w:spacing w:line="200" w:lineRule="exact"/>
        <w:contextualSpacing/>
        <w:rPr>
          <w:rFonts w:ascii="Arial Narrow" w:hAnsi="Arial Narrow" w:cs="Times New Roman"/>
          <w:u w:val="single"/>
        </w:rPr>
      </w:pPr>
      <w:r w:rsidRPr="00BC4373">
        <w:rPr>
          <w:rFonts w:ascii="Arial Narrow" w:hAnsi="Arial Narrow" w:cs="Times New Roman"/>
          <w:u w:val="single"/>
        </w:rPr>
        <w:t xml:space="preserve">Yellowstone-Grand Tetons National Park </w:t>
      </w:r>
      <w:proofErr w:type="spellStart"/>
      <w:r w:rsidRPr="00BC4373">
        <w:rPr>
          <w:rFonts w:ascii="Arial Narrow" w:hAnsi="Arial Narrow" w:cs="Times New Roman"/>
          <w:u w:val="single"/>
        </w:rPr>
        <w:t>Fieldbooks</w:t>
      </w:r>
      <w:proofErr w:type="spellEnd"/>
      <w:r w:rsidR="0046473F" w:rsidRPr="00BC4373">
        <w:rPr>
          <w:rFonts w:ascii="Arial Narrow" w:hAnsi="Arial Narrow" w:cs="Times New Roman"/>
          <w:u w:val="single"/>
        </w:rPr>
        <w:tab/>
        <w:t>50 pts</w:t>
      </w:r>
    </w:p>
    <w:p w14:paraId="3A8159C5" w14:textId="6413F514" w:rsidR="00D3415E" w:rsidRPr="00BC4373" w:rsidRDefault="00196E42" w:rsidP="00BC4373">
      <w:pPr>
        <w:spacing w:line="200" w:lineRule="exact"/>
        <w:contextualSpacing/>
        <w:rPr>
          <w:rFonts w:ascii="Arial Narrow" w:hAnsi="Arial Narrow" w:cs="Times New Roman"/>
        </w:rPr>
      </w:pPr>
      <w:r w:rsidRPr="00196E42">
        <w:rPr>
          <w:rFonts w:ascii="Arial Narrow" w:hAnsi="Arial Narrow" w:cs="Times New Roman"/>
          <w:noProof/>
        </w:rPr>
        <mc:AlternateContent>
          <mc:Choice Requires="wps">
            <w:drawing>
              <wp:anchor distT="45720" distB="45720" distL="114300" distR="114300" simplePos="0" relativeHeight="251659264" behindDoc="0" locked="0" layoutInCell="1" allowOverlap="1" wp14:anchorId="08E07D1D" wp14:editId="3536B0FD">
                <wp:simplePos x="0" y="0"/>
                <wp:positionH relativeFrom="column">
                  <wp:posOffset>2095500</wp:posOffset>
                </wp:positionH>
                <wp:positionV relativeFrom="paragraph">
                  <wp:posOffset>123825</wp:posOffset>
                </wp:positionV>
                <wp:extent cx="11049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71525"/>
                        </a:xfrm>
                        <a:prstGeom prst="rect">
                          <a:avLst/>
                        </a:prstGeom>
                        <a:solidFill>
                          <a:srgbClr val="FFFFFF"/>
                        </a:solidFill>
                        <a:ln w="9525">
                          <a:solidFill>
                            <a:srgbClr val="000000"/>
                          </a:solidFill>
                          <a:miter lim="800000"/>
                          <a:headEnd/>
                          <a:tailEnd/>
                        </a:ln>
                      </wps:spPr>
                      <wps:txbx>
                        <w:txbxContent>
                          <w:p w14:paraId="16481519" w14:textId="2946878B"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1000-900 pts = A</w:t>
                            </w:r>
                          </w:p>
                          <w:p w14:paraId="665E1DF9"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899-800 pts = B</w:t>
                            </w:r>
                          </w:p>
                          <w:p w14:paraId="43B0B4A5"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799-700 pts = C</w:t>
                            </w:r>
                          </w:p>
                          <w:p w14:paraId="6D0EF9F3"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699-600 pts = D</w:t>
                            </w:r>
                          </w:p>
                          <w:p w14:paraId="7297E193"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&gt;600 pts = F</w:t>
                            </w:r>
                          </w:p>
                          <w:p w14:paraId="45BFA1EB" w14:textId="7ABFC070" w:rsidR="00196E42" w:rsidRPr="00196E42" w:rsidRDefault="00196E42" w:rsidP="00196E42">
                            <w:pPr>
                              <w:spacing w:line="200" w:lineRule="exact"/>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07D1D" id="_x0000_t202" coordsize="21600,21600" o:spt="202" path="m,l,21600r21600,l21600,xe">
                <v:stroke joinstyle="miter"/>
                <v:path gradientshapeok="t" o:connecttype="rect"/>
              </v:shapetype>
              <v:shape id="Text Box 2" o:spid="_x0000_s1026" type="#_x0000_t202" style="position:absolute;margin-left:165pt;margin-top:9.75pt;width:87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">
                <v:textbox>
                  <w:txbxContent>
                    <w:p w14:paraId="16481519" w14:textId="2946878B"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1000-900 pts = A</w:t>
                      </w:r>
                    </w:p>
                    <w:p w14:paraId="665E1DF9"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899-800 pts = B</w:t>
                      </w:r>
                    </w:p>
                    <w:p w14:paraId="43B0B4A5"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799-700 pts = C</w:t>
                      </w:r>
                    </w:p>
                    <w:p w14:paraId="6D0EF9F3"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699-600 pts = D</w:t>
                      </w:r>
                    </w:p>
                    <w:p w14:paraId="7297E193" w14:textId="77777777" w:rsidR="00196E42" w:rsidRPr="00BC4373" w:rsidRDefault="00196E42" w:rsidP="00196E42">
                      <w:pPr>
                        <w:spacing w:line="200" w:lineRule="exact"/>
                        <w:contextualSpacing/>
                        <w:rPr>
                          <w:rFonts w:ascii="Arial Narrow" w:hAnsi="Arial Narrow" w:cs="Times New Roman"/>
                        </w:rPr>
                      </w:pPr>
                      <w:r w:rsidRPr="00BC4373">
                        <w:rPr>
                          <w:rFonts w:ascii="Arial Narrow" w:hAnsi="Arial Narrow" w:cs="Times New Roman"/>
                        </w:rPr>
                        <w:t>&gt;600 pts = F</w:t>
                      </w:r>
                    </w:p>
                    <w:p w14:paraId="45BFA1EB" w14:textId="7ABFC070" w:rsidR="00196E42" w:rsidRPr="00196E42" w:rsidRDefault="00196E42" w:rsidP="00196E42">
                      <w:pPr>
                        <w:spacing w:line="200" w:lineRule="exact"/>
                        <w:rPr>
                          <w:rFonts w:ascii="Arial Narrow" w:hAnsi="Arial Narrow"/>
                        </w:rPr>
                      </w:pPr>
                    </w:p>
                  </w:txbxContent>
                </v:textbox>
                <w10:wrap type="square"/>
              </v:shape>
            </w:pict>
          </mc:Fallback>
        </mc:AlternateContent>
      </w:r>
    </w:p>
    <w:p w14:paraId="1B8210CF" w14:textId="79F26B86" w:rsidR="00B71B6F" w:rsidRPr="00BC4373" w:rsidRDefault="00B71B6F" w:rsidP="00BC4373">
      <w:pPr>
        <w:spacing w:line="200" w:lineRule="exact"/>
        <w:contextualSpacing/>
        <w:rPr>
          <w:rFonts w:ascii="Arial Narrow" w:hAnsi="Arial Narrow" w:cs="Times New Roman"/>
        </w:rPr>
      </w:pPr>
      <w:r w:rsidRPr="00BC4373">
        <w:rPr>
          <w:rFonts w:ascii="Arial Narrow" w:hAnsi="Arial Narrow" w:cs="Times New Roman"/>
          <w:b/>
          <w:u w:val="single"/>
        </w:rPr>
        <w:t xml:space="preserve">Grades and </w:t>
      </w:r>
      <w:r w:rsidR="006B7E8E" w:rsidRPr="00BC4373">
        <w:rPr>
          <w:rFonts w:ascii="Arial Narrow" w:hAnsi="Arial Narrow" w:cs="Times New Roman"/>
          <w:b/>
          <w:u w:val="single"/>
        </w:rPr>
        <w:t>Grade-point breakdown</w:t>
      </w:r>
      <w:r w:rsidRPr="00BC4373">
        <w:rPr>
          <w:rFonts w:ascii="Arial Narrow" w:hAnsi="Arial Narrow" w:cs="Times New Roman"/>
        </w:rPr>
        <w:t>:</w:t>
      </w:r>
    </w:p>
    <w:p w14:paraId="2E7AF867" w14:textId="77777777" w:rsidR="00196E42" w:rsidRDefault="0046473F" w:rsidP="00BC4373">
      <w:pPr>
        <w:spacing w:line="200" w:lineRule="exact"/>
        <w:contextualSpacing/>
        <w:rPr>
          <w:rFonts w:ascii="Arial Narrow" w:hAnsi="Arial Narrow" w:cs="Times New Roman"/>
        </w:rPr>
      </w:pPr>
      <w:r w:rsidRPr="00BC4373">
        <w:rPr>
          <w:rFonts w:ascii="Arial Narrow" w:hAnsi="Arial Narrow" w:cs="Times New Roman"/>
        </w:rPr>
        <w:t xml:space="preserve">Grade Point Breakdown </w:t>
      </w:r>
    </w:p>
    <w:p w14:paraId="2671C9BB" w14:textId="7654CE4B" w:rsidR="00196E42" w:rsidRDefault="0046473F" w:rsidP="00BC4373">
      <w:pPr>
        <w:spacing w:line="200" w:lineRule="exact"/>
        <w:contextualSpacing/>
        <w:rPr>
          <w:rFonts w:ascii="Arial Narrow" w:hAnsi="Arial Narrow" w:cs="Times New Roman"/>
        </w:rPr>
      </w:pPr>
      <w:r w:rsidRPr="00BC4373">
        <w:rPr>
          <w:rFonts w:ascii="Arial Narrow" w:hAnsi="Arial Narrow" w:cs="Times New Roman"/>
        </w:rPr>
        <w:t xml:space="preserve">is based on percentages </w:t>
      </w:r>
    </w:p>
    <w:p w14:paraId="13D6156A" w14:textId="11CAA6E8" w:rsidR="005D44A6" w:rsidRPr="00BC4373" w:rsidRDefault="0046473F" w:rsidP="00BC4373">
      <w:pPr>
        <w:spacing w:line="200" w:lineRule="exact"/>
        <w:contextualSpacing/>
        <w:rPr>
          <w:rFonts w:ascii="Arial Narrow" w:hAnsi="Arial Narrow" w:cs="Times New Roman"/>
        </w:rPr>
      </w:pPr>
      <w:r w:rsidRPr="00BC4373">
        <w:rPr>
          <w:rFonts w:ascii="Arial Narrow" w:hAnsi="Arial Narrow" w:cs="Times New Roman"/>
        </w:rPr>
        <w:t>and an A through F breakdown</w:t>
      </w:r>
    </w:p>
    <w:p w14:paraId="5B1672D2" w14:textId="77777777" w:rsidR="0046473F" w:rsidRPr="00BC4373" w:rsidRDefault="0046473F" w:rsidP="00BC4373">
      <w:pPr>
        <w:spacing w:line="200" w:lineRule="exact"/>
        <w:contextualSpacing/>
        <w:rPr>
          <w:rFonts w:ascii="Arial Narrow" w:hAnsi="Arial Narrow" w:cs="Times New Roman"/>
        </w:rPr>
      </w:pPr>
    </w:p>
    <w:p w14:paraId="0730BFAE" w14:textId="77777777" w:rsidR="00196E42" w:rsidRDefault="00196E42" w:rsidP="00BC4373">
      <w:pPr>
        <w:spacing w:line="200" w:lineRule="exact"/>
        <w:contextualSpacing/>
        <w:rPr>
          <w:rFonts w:ascii="Arial Narrow" w:hAnsi="Arial Narrow" w:cs="Times New Roman"/>
          <w:b/>
          <w:u w:val="single"/>
        </w:rPr>
      </w:pPr>
    </w:p>
    <w:p w14:paraId="5BFE6136" w14:textId="77777777" w:rsidR="00196E42" w:rsidRDefault="00196E42" w:rsidP="00BC4373">
      <w:pPr>
        <w:spacing w:line="200" w:lineRule="exact"/>
        <w:contextualSpacing/>
        <w:rPr>
          <w:rFonts w:ascii="Arial Narrow" w:hAnsi="Arial Narrow" w:cs="Times New Roman"/>
          <w:b/>
          <w:u w:val="single"/>
        </w:rPr>
      </w:pPr>
    </w:p>
    <w:p w14:paraId="17003F3A" w14:textId="7436238A" w:rsidR="00082AAB" w:rsidRPr="00BC4373" w:rsidRDefault="00082AAB" w:rsidP="00BC4373">
      <w:pPr>
        <w:spacing w:line="200" w:lineRule="exact"/>
        <w:contextualSpacing/>
        <w:rPr>
          <w:rFonts w:ascii="Arial Narrow" w:hAnsi="Arial Narrow" w:cs="Times New Roman"/>
        </w:rPr>
      </w:pPr>
      <w:r w:rsidRPr="00BC4373">
        <w:rPr>
          <w:rFonts w:ascii="Arial Narrow" w:hAnsi="Arial Narrow" w:cs="Times New Roman"/>
          <w:b/>
          <w:u w:val="single"/>
        </w:rPr>
        <w:t>Attendance</w:t>
      </w:r>
      <w:r w:rsidR="00B71B6F" w:rsidRPr="00BC4373">
        <w:rPr>
          <w:rFonts w:ascii="Arial Narrow" w:hAnsi="Arial Narrow" w:cs="Times New Roman"/>
        </w:rPr>
        <w:t xml:space="preserve">:  </w:t>
      </w:r>
      <w:r w:rsidR="006B7E8E" w:rsidRPr="00BC4373">
        <w:rPr>
          <w:rFonts w:ascii="Arial Narrow" w:hAnsi="Arial Narrow" w:cs="Times New Roman"/>
        </w:rPr>
        <w:t>Attendance is required. Unexcused absences from field work will result in a reduction of one letter grade</w:t>
      </w:r>
      <w:r w:rsidR="005A69A8" w:rsidRPr="00BC4373">
        <w:rPr>
          <w:rFonts w:ascii="Arial Narrow" w:hAnsi="Arial Narrow" w:cs="Times New Roman"/>
        </w:rPr>
        <w:t xml:space="preserve"> per day of missed field work</w:t>
      </w:r>
      <w:r w:rsidR="006B7E8E" w:rsidRPr="00BC4373">
        <w:rPr>
          <w:rFonts w:ascii="Arial Narrow" w:hAnsi="Arial Narrow" w:cs="Times New Roman"/>
        </w:rPr>
        <w:t xml:space="preserve"> such that a maximum grade you can receive is a B, followed by a C, and so on and so forth. An excused absence includes sickness or injury. We take the health of our attendee </w:t>
      </w:r>
      <w:r w:rsidR="00EE4D22" w:rsidRPr="00BC4373">
        <w:rPr>
          <w:rFonts w:ascii="Arial Narrow" w:hAnsi="Arial Narrow" w:cs="Times New Roman"/>
        </w:rPr>
        <w:t>seriously;</w:t>
      </w:r>
      <w:r w:rsidR="006B7E8E" w:rsidRPr="00BC4373">
        <w:rPr>
          <w:rFonts w:ascii="Arial Narrow" w:hAnsi="Arial Narrow" w:cs="Times New Roman"/>
        </w:rPr>
        <w:t xml:space="preserve"> medical facilities are available in Dillion and several </w:t>
      </w:r>
      <w:r w:rsidR="00EE4D22" w:rsidRPr="00BC4373">
        <w:rPr>
          <w:rFonts w:ascii="Arial Narrow" w:hAnsi="Arial Narrow" w:cs="Times New Roman"/>
        </w:rPr>
        <w:t>o</w:t>
      </w:r>
      <w:r w:rsidR="006B7E8E" w:rsidRPr="00BC4373">
        <w:rPr>
          <w:rFonts w:ascii="Arial Narrow" w:hAnsi="Arial Narrow" w:cs="Times New Roman"/>
        </w:rPr>
        <w:t xml:space="preserve">f the field camp members are trained in Wilderness First Aid. Please consult TAs and Faculty if you feel you are sick or injured. Note: Sickness due to “overindulgence” at the local </w:t>
      </w:r>
      <w:r w:rsidR="00EE4D22" w:rsidRPr="00BC4373">
        <w:rPr>
          <w:rFonts w:ascii="Arial Narrow" w:hAnsi="Arial Narrow" w:cs="Times New Roman"/>
        </w:rPr>
        <w:t>“</w:t>
      </w:r>
      <w:r w:rsidR="006B7E8E" w:rsidRPr="00BC4373">
        <w:rPr>
          <w:rFonts w:ascii="Arial Narrow" w:hAnsi="Arial Narrow" w:cs="Times New Roman"/>
        </w:rPr>
        <w:t>watering holes</w:t>
      </w:r>
      <w:r w:rsidR="00EE4D22" w:rsidRPr="00BC4373">
        <w:rPr>
          <w:rFonts w:ascii="Arial Narrow" w:hAnsi="Arial Narrow" w:cs="Times New Roman"/>
        </w:rPr>
        <w:t>”</w:t>
      </w:r>
      <w:r w:rsidR="006B7E8E" w:rsidRPr="00BC4373">
        <w:rPr>
          <w:rFonts w:ascii="Arial Narrow" w:hAnsi="Arial Narrow" w:cs="Times New Roman"/>
        </w:rPr>
        <w:t xml:space="preserve"> is NOT an excused absence. Please make </w:t>
      </w:r>
      <w:r w:rsidR="00C27ADE" w:rsidRPr="00BC4373">
        <w:rPr>
          <w:rFonts w:ascii="Arial Narrow" w:hAnsi="Arial Narrow" w:cs="Times New Roman"/>
        </w:rPr>
        <w:t xml:space="preserve">your </w:t>
      </w:r>
      <w:r w:rsidR="006B7E8E" w:rsidRPr="00BC4373">
        <w:rPr>
          <w:rFonts w:ascii="Arial Narrow" w:hAnsi="Arial Narrow" w:cs="Times New Roman"/>
        </w:rPr>
        <w:t>choices wisely</w:t>
      </w:r>
      <w:r w:rsidR="00C27ADE" w:rsidRPr="00BC4373">
        <w:rPr>
          <w:rFonts w:ascii="Arial Narrow" w:hAnsi="Arial Narrow" w:cs="Times New Roman"/>
        </w:rPr>
        <w:t xml:space="preserve"> and look after each other</w:t>
      </w:r>
      <w:r w:rsidR="006B7E8E" w:rsidRPr="00BC4373">
        <w:rPr>
          <w:rFonts w:ascii="Arial Narrow" w:hAnsi="Arial Narrow" w:cs="Times New Roman"/>
        </w:rPr>
        <w:t xml:space="preserve">. </w:t>
      </w:r>
      <w:r w:rsidR="00B71B6F" w:rsidRPr="00BC4373">
        <w:rPr>
          <w:rFonts w:ascii="Arial Narrow" w:hAnsi="Arial Narrow" w:cs="Times New Roman"/>
        </w:rPr>
        <w:t xml:space="preserve">  </w:t>
      </w:r>
    </w:p>
    <w:p w14:paraId="7F8664FD" w14:textId="77777777" w:rsidR="00B71B6F" w:rsidRPr="00BC4373" w:rsidRDefault="00B71B6F" w:rsidP="00BC4373">
      <w:pPr>
        <w:spacing w:line="200" w:lineRule="exact"/>
        <w:contextualSpacing/>
        <w:rPr>
          <w:rFonts w:ascii="Arial Narrow" w:hAnsi="Arial Narrow" w:cs="Times New Roman"/>
        </w:rPr>
      </w:pPr>
    </w:p>
    <w:p w14:paraId="69EA45EA" w14:textId="6AC3DF9D" w:rsidR="00EE4D22" w:rsidRPr="00BC4373" w:rsidRDefault="00082AAB" w:rsidP="00BC4373">
      <w:pPr>
        <w:spacing w:line="200" w:lineRule="exact"/>
        <w:contextualSpacing/>
        <w:rPr>
          <w:rFonts w:ascii="Arial Narrow" w:hAnsi="Arial Narrow" w:cs="Times New Roman"/>
        </w:rPr>
      </w:pPr>
      <w:r w:rsidRPr="00BC4373">
        <w:rPr>
          <w:rFonts w:ascii="Arial Narrow" w:hAnsi="Arial Narrow" w:cs="Times New Roman"/>
          <w:b/>
          <w:u w:val="single"/>
        </w:rPr>
        <w:t>Academic Integrity:</w:t>
      </w:r>
      <w:r w:rsidR="00B71B6F" w:rsidRPr="00BC4373">
        <w:rPr>
          <w:rFonts w:ascii="Arial Narrow" w:hAnsi="Arial Narrow" w:cs="Times New Roman"/>
          <w:b/>
          <w:u w:val="single"/>
        </w:rPr>
        <w:t xml:space="preserve"> </w:t>
      </w:r>
      <w:r w:rsidR="00E12B45" w:rsidRPr="00BC4373">
        <w:rPr>
          <w:rFonts w:ascii="Arial Narrow" w:hAnsi="Arial Narrow" w:cs="Times New Roman"/>
        </w:rPr>
        <w:t xml:space="preserve">Each University of Arkansas student is required to be familiar with and abide by the University’s ‘Academic Integrity Policy’ which may be found at http://provost.uark.edu/ Students with questions about how these policies apply to a </w:t>
      </w:r>
      <w:proofErr w:type="gramStart"/>
      <w:r w:rsidR="00E12B45" w:rsidRPr="00BC4373">
        <w:rPr>
          <w:rFonts w:ascii="Arial Narrow" w:hAnsi="Arial Narrow" w:cs="Times New Roman"/>
        </w:rPr>
        <w:t>particular course</w:t>
      </w:r>
      <w:proofErr w:type="gramEnd"/>
      <w:r w:rsidR="00E12B45" w:rsidRPr="00BC4373">
        <w:rPr>
          <w:rFonts w:ascii="Arial Narrow" w:hAnsi="Arial Narrow" w:cs="Times New Roman"/>
        </w:rPr>
        <w:t xml:space="preserve"> or assignment should immediately contact their instructor.</w:t>
      </w:r>
    </w:p>
    <w:p w14:paraId="77667674" w14:textId="77777777" w:rsidR="00FE60E3" w:rsidRPr="00BC4373" w:rsidRDefault="00FE60E3" w:rsidP="00BC4373">
      <w:pPr>
        <w:spacing w:line="200" w:lineRule="exact"/>
        <w:contextualSpacing/>
        <w:rPr>
          <w:rFonts w:ascii="Arial Narrow" w:hAnsi="Arial Narrow" w:cs="Times New Roman"/>
        </w:rPr>
      </w:pPr>
    </w:p>
    <w:p w14:paraId="31F6843F" w14:textId="04685C96" w:rsidR="00EE4D22" w:rsidRPr="00BC4373" w:rsidRDefault="005A69A8" w:rsidP="00BC4373">
      <w:pPr>
        <w:spacing w:line="200" w:lineRule="exact"/>
        <w:contextualSpacing/>
        <w:rPr>
          <w:rFonts w:ascii="Arial Narrow" w:hAnsi="Arial Narrow" w:cs="Times New Roman"/>
          <w:b/>
          <w:i/>
        </w:rPr>
      </w:pPr>
      <w:r w:rsidRPr="00BC4373">
        <w:rPr>
          <w:rFonts w:ascii="Arial Narrow" w:hAnsi="Arial Narrow" w:cs="Times New Roman"/>
        </w:rPr>
        <w:t>Unauthorized review of maps</w:t>
      </w:r>
      <w:r w:rsidR="00EE4D22" w:rsidRPr="00BC4373">
        <w:rPr>
          <w:rFonts w:ascii="Arial Narrow" w:hAnsi="Arial Narrow" w:cs="Times New Roman"/>
        </w:rPr>
        <w:t xml:space="preserve"> is NOT allowed. </w:t>
      </w:r>
      <w:r w:rsidR="00EE4D22" w:rsidRPr="00BC4373">
        <w:rPr>
          <w:rFonts w:ascii="Arial Narrow" w:hAnsi="Arial Narrow" w:cs="Times New Roman"/>
          <w:b/>
          <w:i/>
        </w:rPr>
        <w:t>GPS and mapping software</w:t>
      </w:r>
      <w:r w:rsidR="00FE60E3" w:rsidRPr="00BC4373">
        <w:rPr>
          <w:rFonts w:ascii="Arial Narrow" w:hAnsi="Arial Narrow" w:cs="Times New Roman"/>
          <w:b/>
          <w:i/>
        </w:rPr>
        <w:t>/apps</w:t>
      </w:r>
      <w:r w:rsidR="00EE4D22" w:rsidRPr="00BC4373">
        <w:rPr>
          <w:rFonts w:ascii="Arial Narrow" w:hAnsi="Arial Narrow" w:cs="Times New Roman"/>
          <w:b/>
          <w:i/>
        </w:rPr>
        <w:t xml:space="preserve"> such as GAIA </w:t>
      </w:r>
      <w:proofErr w:type="gramStart"/>
      <w:r w:rsidR="00EE4D22" w:rsidRPr="00BC4373">
        <w:rPr>
          <w:rFonts w:ascii="Arial Narrow" w:hAnsi="Arial Narrow" w:cs="Times New Roman"/>
          <w:b/>
          <w:i/>
        </w:rPr>
        <w:t>is</w:t>
      </w:r>
      <w:proofErr w:type="gramEnd"/>
      <w:r w:rsidR="00EE4D22" w:rsidRPr="00BC4373">
        <w:rPr>
          <w:rFonts w:ascii="Arial Narrow" w:hAnsi="Arial Narrow" w:cs="Times New Roman"/>
          <w:b/>
          <w:i/>
        </w:rPr>
        <w:t xml:space="preserve"> NOT allowed unless specified. </w:t>
      </w:r>
    </w:p>
    <w:p w14:paraId="00A1A4E8" w14:textId="77777777" w:rsidR="00E12B45" w:rsidRPr="00BC4373" w:rsidRDefault="00E12B45" w:rsidP="00BC4373">
      <w:pPr>
        <w:spacing w:line="200" w:lineRule="exact"/>
        <w:contextualSpacing/>
        <w:rPr>
          <w:rFonts w:ascii="Arial Narrow" w:hAnsi="Arial Narrow" w:cs="Times New Roman"/>
        </w:rPr>
      </w:pPr>
    </w:p>
    <w:p w14:paraId="544000E4" w14:textId="616EDC4F" w:rsidR="00E12B45" w:rsidRPr="00BC4373" w:rsidRDefault="00084196" w:rsidP="00BC4373">
      <w:pPr>
        <w:spacing w:line="200" w:lineRule="exact"/>
        <w:contextualSpacing/>
        <w:rPr>
          <w:rFonts w:ascii="Arial Narrow" w:hAnsi="Arial Narrow" w:cs="Times New Roman"/>
          <w:b/>
          <w:u w:val="single"/>
        </w:rPr>
      </w:pPr>
      <w:r w:rsidRPr="00BC4373">
        <w:rPr>
          <w:rFonts w:ascii="Arial Narrow" w:hAnsi="Arial Narrow" w:cs="Times New Roman"/>
          <w:b/>
          <w:u w:val="single"/>
        </w:rPr>
        <w:t>Emergency Procedures</w:t>
      </w:r>
    </w:p>
    <w:p w14:paraId="366F15E7" w14:textId="77777777" w:rsidR="00E12B45" w:rsidRPr="00BC4373" w:rsidRDefault="00E12B45" w:rsidP="00BC4373">
      <w:pPr>
        <w:spacing w:line="200" w:lineRule="exact"/>
        <w:contextualSpacing/>
        <w:rPr>
          <w:rFonts w:ascii="Arial Narrow" w:hAnsi="Arial Narrow" w:cs="Times New Roman"/>
        </w:rPr>
      </w:pPr>
    </w:p>
    <w:p w14:paraId="5EA81383" w14:textId="56B047C1" w:rsidR="00E12B45" w:rsidRPr="00BC4373" w:rsidRDefault="00C27ADE" w:rsidP="00BC4373">
      <w:pPr>
        <w:spacing w:line="200" w:lineRule="exact"/>
        <w:contextualSpacing/>
        <w:rPr>
          <w:rFonts w:ascii="Arial Narrow" w:hAnsi="Arial Narrow" w:cs="Times New Roman"/>
        </w:rPr>
      </w:pPr>
      <w:r w:rsidRPr="00BC4373">
        <w:rPr>
          <w:rFonts w:ascii="Arial Narrow" w:hAnsi="Arial Narrow" w:cs="Times New Roman"/>
        </w:rPr>
        <w:t xml:space="preserve">Many emergencies can befall the group in the field. All TA’s and faculty are equipped with 2-way radios. If the need for evacuation from the field is </w:t>
      </w:r>
      <w:proofErr w:type="gramStart"/>
      <w:r w:rsidRPr="00BC4373">
        <w:rPr>
          <w:rFonts w:ascii="Arial Narrow" w:hAnsi="Arial Narrow" w:cs="Times New Roman"/>
        </w:rPr>
        <w:t>required</w:t>
      </w:r>
      <w:proofErr w:type="gramEnd"/>
      <w:r w:rsidRPr="00BC4373">
        <w:rPr>
          <w:rFonts w:ascii="Arial Narrow" w:hAnsi="Arial Narrow" w:cs="Times New Roman"/>
        </w:rPr>
        <w:t xml:space="preserve"> we will inform all members of the party. </w:t>
      </w:r>
    </w:p>
    <w:p w14:paraId="212FE6D0" w14:textId="7D4FFF5E" w:rsidR="00070B59" w:rsidRPr="00BC4373" w:rsidRDefault="00070B59" w:rsidP="00BC4373">
      <w:pPr>
        <w:spacing w:line="200" w:lineRule="exact"/>
        <w:contextualSpacing/>
        <w:rPr>
          <w:rFonts w:ascii="Arial Narrow" w:hAnsi="Arial Narrow" w:cs="Times New Roman"/>
          <w:b/>
        </w:rPr>
      </w:pPr>
    </w:p>
    <w:p w14:paraId="723B3206" w14:textId="1D7D647B" w:rsidR="00C27ADE" w:rsidRPr="00BC4373" w:rsidRDefault="00C27ADE" w:rsidP="00BC4373">
      <w:pPr>
        <w:spacing w:line="200" w:lineRule="exact"/>
        <w:contextualSpacing/>
        <w:rPr>
          <w:rFonts w:ascii="Arial Narrow" w:hAnsi="Arial Narrow" w:cs="Times New Roman"/>
          <w:b/>
          <w:i/>
          <w:u w:val="single"/>
        </w:rPr>
      </w:pPr>
      <w:r w:rsidRPr="00BC4373">
        <w:rPr>
          <w:rFonts w:ascii="Arial Narrow" w:hAnsi="Arial Narrow" w:cs="Times New Roman"/>
          <w:b/>
          <w:u w:val="single"/>
        </w:rPr>
        <w:t>Field Partners</w:t>
      </w:r>
    </w:p>
    <w:p w14:paraId="6E8485AB" w14:textId="1E01FCC8" w:rsidR="00C27ADE" w:rsidRPr="00BC4373" w:rsidRDefault="00C27ADE" w:rsidP="00BC4373">
      <w:pPr>
        <w:spacing w:line="200" w:lineRule="exact"/>
        <w:contextualSpacing/>
        <w:rPr>
          <w:rFonts w:ascii="Arial Narrow" w:hAnsi="Arial Narrow" w:cs="Times New Roman"/>
        </w:rPr>
      </w:pPr>
      <w:r w:rsidRPr="00BC4373">
        <w:rPr>
          <w:rFonts w:ascii="Arial Narrow" w:hAnsi="Arial Narrow" w:cs="Times New Roman"/>
        </w:rPr>
        <w:t xml:space="preserve">Field partners for all field project will be assigned randomly by faculty and are subject to change by faculty and staff. No exceptions. Field partner numbers will range from 2 to 4 as </w:t>
      </w:r>
      <w:r w:rsidR="00E30F2E" w:rsidRPr="00BC4373">
        <w:rPr>
          <w:rFonts w:ascii="Arial Narrow" w:hAnsi="Arial Narrow" w:cs="Times New Roman"/>
        </w:rPr>
        <w:t>necessary</w:t>
      </w:r>
      <w:r w:rsidRPr="00BC4373">
        <w:rPr>
          <w:rFonts w:ascii="Arial Narrow" w:hAnsi="Arial Narrow" w:cs="Times New Roman"/>
        </w:rPr>
        <w:t xml:space="preserve">. </w:t>
      </w:r>
      <w:bookmarkStart w:id="0" w:name="_GoBack"/>
      <w:bookmarkEnd w:id="0"/>
      <w:r w:rsidRPr="00BC4373">
        <w:rPr>
          <w:rFonts w:ascii="Arial Narrow" w:hAnsi="Arial Narrow" w:cs="Times New Roman"/>
        </w:rPr>
        <w:t xml:space="preserve"> </w:t>
      </w:r>
    </w:p>
    <w:sectPr w:rsidR="00C27ADE" w:rsidRPr="00BC4373" w:rsidSect="00196E42">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11"/>
    <w:rsid w:val="0002243F"/>
    <w:rsid w:val="00064748"/>
    <w:rsid w:val="00070B59"/>
    <w:rsid w:val="0007384B"/>
    <w:rsid w:val="00082AAB"/>
    <w:rsid w:val="00084196"/>
    <w:rsid w:val="00093217"/>
    <w:rsid w:val="000A25B0"/>
    <w:rsid w:val="001040D9"/>
    <w:rsid w:val="0015053D"/>
    <w:rsid w:val="001739A7"/>
    <w:rsid w:val="00174430"/>
    <w:rsid w:val="00196E42"/>
    <w:rsid w:val="001A6028"/>
    <w:rsid w:val="001B66AE"/>
    <w:rsid w:val="001D1FA9"/>
    <w:rsid w:val="001D324D"/>
    <w:rsid w:val="001E6503"/>
    <w:rsid w:val="002076D6"/>
    <w:rsid w:val="00225061"/>
    <w:rsid w:val="00243426"/>
    <w:rsid w:val="0026742E"/>
    <w:rsid w:val="00276657"/>
    <w:rsid w:val="00286DAE"/>
    <w:rsid w:val="002B7133"/>
    <w:rsid w:val="002D7BEC"/>
    <w:rsid w:val="002F74D1"/>
    <w:rsid w:val="00324947"/>
    <w:rsid w:val="00351200"/>
    <w:rsid w:val="0035705B"/>
    <w:rsid w:val="00376C89"/>
    <w:rsid w:val="00387D47"/>
    <w:rsid w:val="003A541C"/>
    <w:rsid w:val="003A66DB"/>
    <w:rsid w:val="003B297D"/>
    <w:rsid w:val="0046473F"/>
    <w:rsid w:val="00477629"/>
    <w:rsid w:val="004C5253"/>
    <w:rsid w:val="004E3336"/>
    <w:rsid w:val="004E3F4E"/>
    <w:rsid w:val="004E51D5"/>
    <w:rsid w:val="004F2EAF"/>
    <w:rsid w:val="0054315B"/>
    <w:rsid w:val="00564444"/>
    <w:rsid w:val="00565D7B"/>
    <w:rsid w:val="00597C47"/>
    <w:rsid w:val="005A69A8"/>
    <w:rsid w:val="005B36AB"/>
    <w:rsid w:val="005D44A6"/>
    <w:rsid w:val="00600852"/>
    <w:rsid w:val="006532C2"/>
    <w:rsid w:val="0067472D"/>
    <w:rsid w:val="006A2CA5"/>
    <w:rsid w:val="006B7E8E"/>
    <w:rsid w:val="006E001C"/>
    <w:rsid w:val="006E1E6D"/>
    <w:rsid w:val="00737363"/>
    <w:rsid w:val="007C3E11"/>
    <w:rsid w:val="00830647"/>
    <w:rsid w:val="008626EC"/>
    <w:rsid w:val="008C20CE"/>
    <w:rsid w:val="008E4421"/>
    <w:rsid w:val="00986CAD"/>
    <w:rsid w:val="009C5FCE"/>
    <w:rsid w:val="009D3FA3"/>
    <w:rsid w:val="00A9275D"/>
    <w:rsid w:val="00A947A4"/>
    <w:rsid w:val="00AC53D5"/>
    <w:rsid w:val="00B34503"/>
    <w:rsid w:val="00B71B6F"/>
    <w:rsid w:val="00B75CE8"/>
    <w:rsid w:val="00BA11E2"/>
    <w:rsid w:val="00BC4373"/>
    <w:rsid w:val="00BC52E7"/>
    <w:rsid w:val="00BD02AC"/>
    <w:rsid w:val="00BD6BA5"/>
    <w:rsid w:val="00C01109"/>
    <w:rsid w:val="00C22EF7"/>
    <w:rsid w:val="00C27ADE"/>
    <w:rsid w:val="00C31372"/>
    <w:rsid w:val="00C463E8"/>
    <w:rsid w:val="00C9146B"/>
    <w:rsid w:val="00C92521"/>
    <w:rsid w:val="00CC08D4"/>
    <w:rsid w:val="00CD04D3"/>
    <w:rsid w:val="00CD1C8C"/>
    <w:rsid w:val="00CD3A12"/>
    <w:rsid w:val="00D3415E"/>
    <w:rsid w:val="00D412ED"/>
    <w:rsid w:val="00D44663"/>
    <w:rsid w:val="00D865EF"/>
    <w:rsid w:val="00E047E9"/>
    <w:rsid w:val="00E05D6B"/>
    <w:rsid w:val="00E1032A"/>
    <w:rsid w:val="00E12B45"/>
    <w:rsid w:val="00E30F2E"/>
    <w:rsid w:val="00E509CB"/>
    <w:rsid w:val="00E72241"/>
    <w:rsid w:val="00EA319C"/>
    <w:rsid w:val="00EE4D22"/>
    <w:rsid w:val="00EE7727"/>
    <w:rsid w:val="00F0748D"/>
    <w:rsid w:val="00F30F35"/>
    <w:rsid w:val="00F66B58"/>
    <w:rsid w:val="00FD2D58"/>
    <w:rsid w:val="00FE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5ED7"/>
  <w15:docId w15:val="{3DC79903-930D-44B9-BF1C-61F5F01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22425">
      <w:bodyDiv w:val="1"/>
      <w:marLeft w:val="0"/>
      <w:marRight w:val="0"/>
      <w:marTop w:val="0"/>
      <w:marBottom w:val="0"/>
      <w:divBdr>
        <w:top w:val="none" w:sz="0" w:space="0" w:color="auto"/>
        <w:left w:val="none" w:sz="0" w:space="0" w:color="auto"/>
        <w:bottom w:val="none" w:sz="0" w:space="0" w:color="auto"/>
        <w:right w:val="none" w:sz="0" w:space="0" w:color="auto"/>
      </w:divBdr>
      <w:divsChild>
        <w:div w:id="896624059">
          <w:marLeft w:val="0"/>
          <w:marRight w:val="0"/>
          <w:marTop w:val="0"/>
          <w:marBottom w:val="0"/>
          <w:divBdr>
            <w:top w:val="none" w:sz="0" w:space="0" w:color="auto"/>
            <w:left w:val="none" w:sz="0" w:space="0" w:color="auto"/>
            <w:bottom w:val="none" w:sz="0" w:space="0" w:color="auto"/>
            <w:right w:val="none" w:sz="0" w:space="0" w:color="auto"/>
          </w:divBdr>
        </w:div>
        <w:div w:id="1429276662">
          <w:marLeft w:val="0"/>
          <w:marRight w:val="0"/>
          <w:marTop w:val="0"/>
          <w:marBottom w:val="0"/>
          <w:divBdr>
            <w:top w:val="none" w:sz="0" w:space="0" w:color="auto"/>
            <w:left w:val="none" w:sz="0" w:space="0" w:color="auto"/>
            <w:bottom w:val="none" w:sz="0" w:space="0" w:color="auto"/>
            <w:right w:val="none" w:sz="0" w:space="0" w:color="auto"/>
          </w:divBdr>
        </w:div>
        <w:div w:id="2109041272">
          <w:marLeft w:val="0"/>
          <w:marRight w:val="0"/>
          <w:marTop w:val="0"/>
          <w:marBottom w:val="0"/>
          <w:divBdr>
            <w:top w:val="none" w:sz="0" w:space="0" w:color="auto"/>
            <w:left w:val="none" w:sz="0" w:space="0" w:color="auto"/>
            <w:bottom w:val="none" w:sz="0" w:space="0" w:color="auto"/>
            <w:right w:val="none" w:sz="0" w:space="0" w:color="auto"/>
          </w:divBdr>
        </w:div>
        <w:div w:id="551038023">
          <w:marLeft w:val="0"/>
          <w:marRight w:val="0"/>
          <w:marTop w:val="0"/>
          <w:marBottom w:val="0"/>
          <w:divBdr>
            <w:top w:val="none" w:sz="0" w:space="0" w:color="auto"/>
            <w:left w:val="none" w:sz="0" w:space="0" w:color="auto"/>
            <w:bottom w:val="none" w:sz="0" w:space="0" w:color="auto"/>
            <w:right w:val="none" w:sz="0" w:space="0" w:color="auto"/>
          </w:divBdr>
        </w:div>
      </w:divsChild>
    </w:div>
    <w:div w:id="1260143082">
      <w:bodyDiv w:val="1"/>
      <w:marLeft w:val="0"/>
      <w:marRight w:val="0"/>
      <w:marTop w:val="0"/>
      <w:marBottom w:val="0"/>
      <w:divBdr>
        <w:top w:val="none" w:sz="0" w:space="0" w:color="auto"/>
        <w:left w:val="none" w:sz="0" w:space="0" w:color="auto"/>
        <w:bottom w:val="none" w:sz="0" w:space="0" w:color="auto"/>
        <w:right w:val="none" w:sz="0" w:space="0" w:color="auto"/>
      </w:divBdr>
      <w:divsChild>
        <w:div w:id="2131588468">
          <w:marLeft w:val="0"/>
          <w:marRight w:val="0"/>
          <w:marTop w:val="0"/>
          <w:marBottom w:val="0"/>
          <w:divBdr>
            <w:top w:val="none" w:sz="0" w:space="0" w:color="auto"/>
            <w:left w:val="none" w:sz="0" w:space="0" w:color="auto"/>
            <w:bottom w:val="none" w:sz="0" w:space="0" w:color="auto"/>
            <w:right w:val="none" w:sz="0" w:space="0" w:color="auto"/>
          </w:divBdr>
        </w:div>
      </w:divsChild>
    </w:div>
    <w:div w:id="15022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Lisa A. Milligan</cp:lastModifiedBy>
  <cp:revision>3</cp:revision>
  <cp:lastPrinted>2017-01-10T22:03:00Z</cp:lastPrinted>
  <dcterms:created xsi:type="dcterms:W3CDTF">2019-03-04T17:12:00Z</dcterms:created>
  <dcterms:modified xsi:type="dcterms:W3CDTF">2019-03-04T17:15:00Z</dcterms:modified>
</cp:coreProperties>
</file>