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A20B" w14:textId="77777777" w:rsidR="00F47A3C" w:rsidRPr="00F378E1" w:rsidRDefault="00F47A3C" w:rsidP="00253229">
      <w:pPr>
        <w:jc w:val="center"/>
        <w:rPr>
          <w:rFonts w:ascii="Garamond" w:hAnsi="Garamond"/>
          <w:b/>
          <w:sz w:val="72"/>
          <w:szCs w:val="72"/>
        </w:rPr>
      </w:pPr>
    </w:p>
    <w:p w14:paraId="7D3E5EDA" w14:textId="77777777" w:rsidR="00F47A3C" w:rsidRPr="00F378E1" w:rsidRDefault="00F47A3C" w:rsidP="00253229">
      <w:pPr>
        <w:jc w:val="center"/>
        <w:rPr>
          <w:rFonts w:ascii="Garamond" w:hAnsi="Garamond"/>
          <w:b/>
          <w:sz w:val="72"/>
          <w:szCs w:val="72"/>
        </w:rPr>
      </w:pPr>
    </w:p>
    <w:p w14:paraId="5CC9CFBF" w14:textId="77777777" w:rsidR="00F47A3C" w:rsidRPr="00F378E1" w:rsidRDefault="00F47A3C" w:rsidP="00253229">
      <w:pPr>
        <w:jc w:val="center"/>
        <w:rPr>
          <w:rFonts w:ascii="Garamond" w:hAnsi="Garamond"/>
          <w:b/>
          <w:sz w:val="72"/>
          <w:szCs w:val="72"/>
        </w:rPr>
      </w:pPr>
    </w:p>
    <w:p w14:paraId="4533CAA6" w14:textId="0EF03C3C" w:rsidR="00F47A3C" w:rsidRPr="00F378E1" w:rsidRDefault="00F47A3C" w:rsidP="00253229">
      <w:pPr>
        <w:jc w:val="center"/>
        <w:rPr>
          <w:rFonts w:ascii="Garamond" w:hAnsi="Garamond"/>
          <w:b/>
          <w:sz w:val="96"/>
          <w:szCs w:val="96"/>
        </w:rPr>
      </w:pPr>
      <w:r w:rsidRPr="00F378E1">
        <w:rPr>
          <w:rFonts w:ascii="Garamond" w:hAnsi="Garamond"/>
          <w:b/>
          <w:sz w:val="96"/>
          <w:szCs w:val="96"/>
        </w:rPr>
        <w:t xml:space="preserve">Graduate </w:t>
      </w:r>
      <w:r w:rsidR="00F444D9">
        <w:rPr>
          <w:rFonts w:ascii="Garamond" w:hAnsi="Garamond"/>
          <w:b/>
          <w:sz w:val="96"/>
          <w:szCs w:val="96"/>
        </w:rPr>
        <w:t xml:space="preserve">Assistant </w:t>
      </w:r>
      <w:r w:rsidR="00D340E9">
        <w:rPr>
          <w:rFonts w:ascii="Garamond" w:hAnsi="Garamond"/>
          <w:b/>
          <w:sz w:val="96"/>
          <w:szCs w:val="96"/>
        </w:rPr>
        <w:t xml:space="preserve">and Lecturer </w:t>
      </w:r>
      <w:r w:rsidR="00F444D9">
        <w:rPr>
          <w:rFonts w:ascii="Garamond" w:hAnsi="Garamond"/>
          <w:b/>
          <w:sz w:val="96"/>
          <w:szCs w:val="96"/>
        </w:rPr>
        <w:t>Handbook</w:t>
      </w:r>
    </w:p>
    <w:p w14:paraId="6EF20A3C" w14:textId="719D4FB6" w:rsidR="00F47A3C" w:rsidRPr="00F378E1" w:rsidRDefault="00990B4A" w:rsidP="00253229">
      <w:pPr>
        <w:jc w:val="center"/>
        <w:rPr>
          <w:rFonts w:ascii="Garamond" w:hAnsi="Garamond"/>
          <w:b/>
          <w:sz w:val="96"/>
          <w:szCs w:val="96"/>
        </w:rPr>
      </w:pPr>
      <w:r>
        <w:rPr>
          <w:rFonts w:ascii="Garamond" w:hAnsi="Garamond"/>
          <w:b/>
          <w:sz w:val="96"/>
          <w:szCs w:val="96"/>
        </w:rPr>
        <w:t>2019-2020</w:t>
      </w:r>
      <w:bookmarkStart w:id="0" w:name="_GoBack"/>
      <w:bookmarkEnd w:id="0"/>
    </w:p>
    <w:p w14:paraId="567F8805" w14:textId="77777777" w:rsidR="00F47A3C" w:rsidRPr="00F378E1" w:rsidRDefault="00F47A3C" w:rsidP="00253229">
      <w:pPr>
        <w:jc w:val="center"/>
        <w:rPr>
          <w:rFonts w:ascii="Garamond" w:hAnsi="Garamond"/>
          <w:b/>
          <w:sz w:val="72"/>
          <w:szCs w:val="72"/>
        </w:rPr>
      </w:pPr>
    </w:p>
    <w:p w14:paraId="75921B21" w14:textId="77777777" w:rsidR="00F47A3C" w:rsidRPr="00F378E1" w:rsidRDefault="00F47A3C" w:rsidP="00253229">
      <w:pPr>
        <w:jc w:val="center"/>
        <w:rPr>
          <w:rFonts w:ascii="Garamond" w:hAnsi="Garamond"/>
          <w:b/>
          <w:sz w:val="56"/>
          <w:szCs w:val="56"/>
        </w:rPr>
      </w:pPr>
      <w:r w:rsidRPr="00F378E1">
        <w:rPr>
          <w:rFonts w:ascii="Garamond" w:hAnsi="Garamond"/>
          <w:b/>
          <w:sz w:val="56"/>
          <w:szCs w:val="56"/>
        </w:rPr>
        <w:t>Department of History</w:t>
      </w:r>
    </w:p>
    <w:p w14:paraId="0127AFBD" w14:textId="77777777" w:rsidR="00F47A3C" w:rsidRPr="00F378E1" w:rsidRDefault="00F47A3C" w:rsidP="00253229">
      <w:pPr>
        <w:jc w:val="center"/>
        <w:rPr>
          <w:rFonts w:ascii="Garamond" w:hAnsi="Garamond"/>
          <w:b/>
          <w:sz w:val="56"/>
          <w:szCs w:val="56"/>
        </w:rPr>
      </w:pPr>
    </w:p>
    <w:p w14:paraId="6A8D84C1" w14:textId="77777777" w:rsidR="00F47A3C" w:rsidRPr="00F378E1" w:rsidRDefault="00F47A3C" w:rsidP="00253229">
      <w:pPr>
        <w:jc w:val="center"/>
        <w:rPr>
          <w:rFonts w:ascii="Garamond" w:hAnsi="Garamond"/>
          <w:b/>
          <w:sz w:val="56"/>
          <w:szCs w:val="56"/>
        </w:rPr>
      </w:pPr>
      <w:r w:rsidRPr="00F378E1">
        <w:rPr>
          <w:rFonts w:ascii="Garamond" w:hAnsi="Garamond"/>
          <w:b/>
          <w:sz w:val="56"/>
          <w:szCs w:val="56"/>
        </w:rPr>
        <w:t>University of Arkansas</w:t>
      </w:r>
    </w:p>
    <w:p w14:paraId="522AC890" w14:textId="77777777" w:rsidR="00F47A3C" w:rsidRPr="00F378E1" w:rsidRDefault="00F47A3C" w:rsidP="00253229">
      <w:pPr>
        <w:jc w:val="center"/>
        <w:rPr>
          <w:rFonts w:ascii="Garamond" w:hAnsi="Garamond"/>
          <w:b/>
          <w:sz w:val="56"/>
          <w:szCs w:val="56"/>
        </w:rPr>
      </w:pPr>
    </w:p>
    <w:p w14:paraId="4E5D298F" w14:textId="77777777" w:rsidR="00F47A3C" w:rsidRPr="00F378E1" w:rsidRDefault="00F47A3C" w:rsidP="00253229">
      <w:pPr>
        <w:jc w:val="center"/>
        <w:rPr>
          <w:rFonts w:ascii="Garamond" w:hAnsi="Garamond"/>
          <w:b/>
          <w:sz w:val="56"/>
          <w:szCs w:val="56"/>
        </w:rPr>
      </w:pPr>
    </w:p>
    <w:p w14:paraId="67102658" w14:textId="77777777" w:rsidR="00F47A3C" w:rsidRPr="00F378E1" w:rsidRDefault="00F47A3C" w:rsidP="00253229">
      <w:pPr>
        <w:jc w:val="center"/>
        <w:rPr>
          <w:rFonts w:ascii="Garamond" w:hAnsi="Garamond"/>
          <w:b/>
          <w:sz w:val="56"/>
          <w:szCs w:val="56"/>
        </w:rPr>
      </w:pPr>
    </w:p>
    <w:p w14:paraId="5C0DA03D" w14:textId="66152C2A" w:rsidR="00091D9F" w:rsidRPr="00091D9F" w:rsidRDefault="00091D9F" w:rsidP="00091D9F">
      <w:pPr>
        <w:rPr>
          <w:rFonts w:ascii="Garamond" w:hAnsi="Garamond"/>
          <w:b/>
          <w:sz w:val="28"/>
          <w:szCs w:val="28"/>
        </w:rPr>
      </w:pPr>
      <w:r>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sidRPr="00091D9F">
        <w:rPr>
          <w:rFonts w:ascii="Garamond" w:hAnsi="Garamond"/>
          <w:b/>
          <w:sz w:val="28"/>
          <w:szCs w:val="28"/>
        </w:rPr>
        <w:t>416 N. Campus Drive</w:t>
      </w:r>
    </w:p>
    <w:p w14:paraId="11C92A37" w14:textId="0900EDD9" w:rsidR="00091D9F" w:rsidRPr="00091D9F" w:rsidRDefault="00091D9F" w:rsidP="00091D9F">
      <w:pPr>
        <w:jc w:val="center"/>
        <w:rPr>
          <w:rFonts w:ascii="Garamond" w:hAnsi="Garamond"/>
          <w:b/>
          <w:sz w:val="28"/>
          <w:szCs w:val="28"/>
        </w:rPr>
      </w:pPr>
      <w:r w:rsidRPr="00091D9F">
        <w:rPr>
          <w:rFonts w:ascii="Garamond" w:hAnsi="Garamond"/>
          <w:b/>
          <w:sz w:val="28"/>
          <w:szCs w:val="28"/>
        </w:rPr>
        <w:t>Old Main Bldg. 416</w:t>
      </w:r>
    </w:p>
    <w:p w14:paraId="6D654297" w14:textId="03B154C2" w:rsidR="00091D9F" w:rsidRPr="00091D9F" w:rsidRDefault="00091D9F" w:rsidP="00091D9F">
      <w:pPr>
        <w:jc w:val="center"/>
        <w:rPr>
          <w:rFonts w:ascii="Garamond" w:hAnsi="Garamond"/>
          <w:b/>
          <w:sz w:val="28"/>
          <w:szCs w:val="28"/>
        </w:rPr>
      </w:pPr>
      <w:r w:rsidRPr="00091D9F">
        <w:rPr>
          <w:rFonts w:ascii="Garamond" w:hAnsi="Garamond"/>
          <w:b/>
          <w:sz w:val="28"/>
          <w:szCs w:val="28"/>
        </w:rPr>
        <w:t>1 University of Arkansas</w:t>
      </w:r>
    </w:p>
    <w:p w14:paraId="60B8870D" w14:textId="450D4F6C" w:rsidR="00091D9F" w:rsidRPr="00091D9F" w:rsidRDefault="00091D9F" w:rsidP="00091D9F">
      <w:pPr>
        <w:jc w:val="center"/>
        <w:rPr>
          <w:rFonts w:ascii="Garamond" w:hAnsi="Garamond"/>
          <w:b/>
          <w:sz w:val="28"/>
          <w:szCs w:val="28"/>
        </w:rPr>
      </w:pPr>
      <w:r w:rsidRPr="00091D9F">
        <w:rPr>
          <w:rFonts w:ascii="Garamond" w:hAnsi="Garamond"/>
          <w:b/>
          <w:sz w:val="28"/>
          <w:szCs w:val="28"/>
        </w:rPr>
        <w:t>Fayetteville, AR 72701</w:t>
      </w:r>
    </w:p>
    <w:p w14:paraId="2221E2A7" w14:textId="2AACBDE0" w:rsidR="00091D9F" w:rsidRPr="00091D9F" w:rsidRDefault="00091D9F" w:rsidP="00091D9F">
      <w:pPr>
        <w:jc w:val="center"/>
        <w:rPr>
          <w:rFonts w:ascii="Garamond" w:hAnsi="Garamond"/>
          <w:b/>
          <w:sz w:val="28"/>
          <w:szCs w:val="28"/>
        </w:rPr>
      </w:pPr>
      <w:r w:rsidRPr="00091D9F">
        <w:rPr>
          <w:rFonts w:ascii="Garamond" w:hAnsi="Garamond"/>
          <w:b/>
          <w:sz w:val="28"/>
          <w:szCs w:val="28"/>
        </w:rPr>
        <w:t>(479) 575-3001</w:t>
      </w:r>
    </w:p>
    <w:p w14:paraId="6E8F20CD" w14:textId="77777777" w:rsidR="007075E1" w:rsidRPr="00E064AA" w:rsidRDefault="007075E1" w:rsidP="007075E1">
      <w:pPr>
        <w:jc w:val="center"/>
        <w:rPr>
          <w:rFonts w:ascii="Garamond" w:hAnsi="Garamond"/>
          <w:b/>
          <w:sz w:val="36"/>
          <w:szCs w:val="36"/>
        </w:rPr>
      </w:pPr>
      <w:r w:rsidRPr="00E064AA">
        <w:rPr>
          <w:rFonts w:ascii="Garamond" w:hAnsi="Garamond"/>
          <w:b/>
          <w:sz w:val="36"/>
          <w:szCs w:val="36"/>
        </w:rPr>
        <w:lastRenderedPageBreak/>
        <w:t>Department of History – University of Arkansas</w:t>
      </w:r>
    </w:p>
    <w:p w14:paraId="03EA5036" w14:textId="77777777" w:rsidR="007075E1" w:rsidRPr="00E064AA" w:rsidRDefault="007075E1" w:rsidP="007075E1">
      <w:pPr>
        <w:jc w:val="center"/>
        <w:rPr>
          <w:rFonts w:ascii="Garamond" w:hAnsi="Garamond"/>
          <w:b/>
          <w:sz w:val="28"/>
          <w:szCs w:val="28"/>
        </w:rPr>
      </w:pPr>
    </w:p>
    <w:p w14:paraId="494FE7CD" w14:textId="77777777" w:rsidR="007075E1" w:rsidRPr="00E064AA" w:rsidRDefault="007075E1" w:rsidP="007075E1">
      <w:pPr>
        <w:jc w:val="center"/>
        <w:rPr>
          <w:rFonts w:ascii="Garamond" w:hAnsi="Garamond"/>
          <w:b/>
          <w:sz w:val="28"/>
          <w:szCs w:val="28"/>
        </w:rPr>
      </w:pPr>
    </w:p>
    <w:p w14:paraId="0C4FB2CD" w14:textId="77777777" w:rsidR="00386E64" w:rsidRDefault="007075E1" w:rsidP="00386E64">
      <w:pPr>
        <w:rPr>
          <w:rFonts w:ascii="Garamond" w:hAnsi="Garamond"/>
          <w:sz w:val="28"/>
          <w:szCs w:val="28"/>
        </w:rPr>
      </w:pPr>
      <w:r w:rsidRPr="00E064AA">
        <w:rPr>
          <w:rFonts w:ascii="Garamond" w:hAnsi="Garamond"/>
          <w:b/>
          <w:sz w:val="28"/>
          <w:szCs w:val="28"/>
        </w:rPr>
        <w:t>Department Chair:</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00386E64">
        <w:rPr>
          <w:rFonts w:ascii="Garamond" w:hAnsi="Garamond"/>
          <w:sz w:val="28"/>
          <w:szCs w:val="28"/>
        </w:rPr>
        <w:t xml:space="preserve">Dr. Jim Gigantino, </w:t>
      </w:r>
      <w:hyperlink r:id="rId8" w:history="1">
        <w:r w:rsidR="00386E64">
          <w:rPr>
            <w:rStyle w:val="Hyperlink"/>
            <w:rFonts w:ascii="Garamond" w:hAnsi="Garamond"/>
            <w:sz w:val="28"/>
            <w:szCs w:val="28"/>
          </w:rPr>
          <w:t>jgiganti@uark.edu</w:t>
        </w:r>
      </w:hyperlink>
      <w:r w:rsidR="00386E64">
        <w:rPr>
          <w:rFonts w:ascii="Garamond" w:hAnsi="Garamond"/>
          <w:sz w:val="28"/>
          <w:szCs w:val="28"/>
        </w:rPr>
        <w:t xml:space="preserve">  </w:t>
      </w:r>
    </w:p>
    <w:p w14:paraId="688B21A3" w14:textId="77777777" w:rsidR="00386E64" w:rsidRDefault="00386E64" w:rsidP="00386E64">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Office: 419 Old Main, (479) 575-7332</w:t>
      </w:r>
    </w:p>
    <w:p w14:paraId="61233F79" w14:textId="7BDA99EA" w:rsidR="007075E1" w:rsidRPr="00E064AA" w:rsidRDefault="007075E1" w:rsidP="00386E64">
      <w:pPr>
        <w:rPr>
          <w:rFonts w:ascii="Garamond" w:hAnsi="Garamond"/>
          <w:sz w:val="28"/>
          <w:szCs w:val="28"/>
        </w:rPr>
      </w:pPr>
    </w:p>
    <w:p w14:paraId="1E9138B0" w14:textId="4438844A" w:rsidR="002A1FDD" w:rsidRDefault="002A1FDD" w:rsidP="007075E1">
      <w:pPr>
        <w:rPr>
          <w:rFonts w:ascii="Garamond" w:hAnsi="Garamond"/>
          <w:b/>
          <w:sz w:val="28"/>
          <w:szCs w:val="28"/>
        </w:rPr>
      </w:pPr>
      <w:r>
        <w:rPr>
          <w:rFonts w:ascii="Garamond" w:hAnsi="Garamond"/>
          <w:b/>
          <w:sz w:val="28"/>
          <w:szCs w:val="28"/>
        </w:rPr>
        <w:t>Associate Chair and</w:t>
      </w:r>
    </w:p>
    <w:p w14:paraId="4A598A6D" w14:textId="7B33A526" w:rsidR="00386E64" w:rsidRDefault="007075E1" w:rsidP="00386E64">
      <w:pPr>
        <w:rPr>
          <w:rFonts w:ascii="Garamond" w:hAnsi="Garamond"/>
          <w:sz w:val="28"/>
          <w:szCs w:val="28"/>
        </w:rPr>
      </w:pPr>
      <w:r w:rsidRPr="00E064AA">
        <w:rPr>
          <w:rFonts w:ascii="Garamond" w:hAnsi="Garamond"/>
          <w:b/>
          <w:sz w:val="28"/>
          <w:szCs w:val="28"/>
        </w:rPr>
        <w:t xml:space="preserve">Director of Graduate Studies: </w:t>
      </w:r>
      <w:r w:rsidRPr="00E064AA">
        <w:rPr>
          <w:rFonts w:ascii="Garamond" w:hAnsi="Garamond"/>
          <w:b/>
          <w:sz w:val="28"/>
          <w:szCs w:val="28"/>
        </w:rPr>
        <w:tab/>
      </w:r>
      <w:r>
        <w:rPr>
          <w:rFonts w:ascii="Garamond" w:hAnsi="Garamond"/>
          <w:b/>
          <w:sz w:val="28"/>
          <w:szCs w:val="28"/>
        </w:rPr>
        <w:tab/>
      </w:r>
      <w:r w:rsidR="00386E64">
        <w:rPr>
          <w:rFonts w:ascii="Garamond" w:hAnsi="Garamond"/>
          <w:sz w:val="28"/>
          <w:szCs w:val="28"/>
        </w:rPr>
        <w:t xml:space="preserve">Dr. Todd Cleveland, </w:t>
      </w:r>
      <w:r w:rsidR="00386E64">
        <w:rPr>
          <w:rStyle w:val="Hyperlink"/>
          <w:rFonts w:ascii="Garamond" w:hAnsi="Garamond"/>
          <w:sz w:val="28"/>
          <w:szCs w:val="28"/>
        </w:rPr>
        <w:t>tcclevel@uark.edu</w:t>
      </w:r>
      <w:r w:rsidR="00386E64">
        <w:rPr>
          <w:rFonts w:ascii="Garamond" w:hAnsi="Garamond"/>
          <w:sz w:val="28"/>
          <w:szCs w:val="28"/>
        </w:rPr>
        <w:t xml:space="preserve">  </w:t>
      </w:r>
    </w:p>
    <w:p w14:paraId="682059C0" w14:textId="77777777" w:rsidR="00386E64" w:rsidRDefault="00386E64" w:rsidP="00386E64">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Office: 419 Old Main, (479) 575-7332</w:t>
      </w:r>
    </w:p>
    <w:p w14:paraId="3B816BEB" w14:textId="06B78AEE" w:rsidR="007075E1" w:rsidRDefault="007075E1" w:rsidP="00386E64">
      <w:pPr>
        <w:rPr>
          <w:rFonts w:ascii="Garamond" w:hAnsi="Garamond"/>
          <w:sz w:val="28"/>
          <w:szCs w:val="28"/>
        </w:rPr>
      </w:pPr>
    </w:p>
    <w:p w14:paraId="46D685C3" w14:textId="72D5AB66" w:rsidR="002C3FEC" w:rsidRDefault="002C3FEC" w:rsidP="007075E1">
      <w:pPr>
        <w:rPr>
          <w:rFonts w:ascii="Garamond" w:hAnsi="Garamond"/>
          <w:sz w:val="28"/>
          <w:szCs w:val="28"/>
        </w:rPr>
      </w:pPr>
      <w:r w:rsidRPr="002C3FEC">
        <w:rPr>
          <w:rFonts w:ascii="Garamond" w:hAnsi="Garamond"/>
          <w:b/>
          <w:sz w:val="28"/>
          <w:szCs w:val="28"/>
        </w:rPr>
        <w:t>Director of Undergraduate Studies:</w:t>
      </w:r>
      <w:r>
        <w:rPr>
          <w:rFonts w:ascii="Garamond" w:hAnsi="Garamond"/>
          <w:sz w:val="28"/>
          <w:szCs w:val="28"/>
        </w:rPr>
        <w:tab/>
        <w:t xml:space="preserve">Dr. Alessandro Brogi, </w:t>
      </w:r>
      <w:hyperlink r:id="rId9" w:history="1">
        <w:r w:rsidRPr="00CD5915">
          <w:rPr>
            <w:rStyle w:val="Hyperlink"/>
            <w:rFonts w:ascii="Garamond" w:hAnsi="Garamond"/>
            <w:sz w:val="28"/>
            <w:szCs w:val="28"/>
          </w:rPr>
          <w:t>abrogi@uark.edu</w:t>
        </w:r>
      </w:hyperlink>
    </w:p>
    <w:p w14:paraId="5B6E5E2D" w14:textId="415E05FA" w:rsidR="002C3FEC" w:rsidRDefault="002C3FEC" w:rsidP="007075E1">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403 Old Main, (479) 575-5888</w:t>
      </w:r>
    </w:p>
    <w:p w14:paraId="2ED66E18" w14:textId="77777777" w:rsidR="002C3FEC" w:rsidRPr="00E064AA" w:rsidRDefault="002C3FEC" w:rsidP="007075E1">
      <w:pPr>
        <w:rPr>
          <w:rFonts w:ascii="Garamond" w:hAnsi="Garamond"/>
          <w:sz w:val="28"/>
          <w:szCs w:val="28"/>
        </w:rPr>
      </w:pPr>
    </w:p>
    <w:p w14:paraId="720B7870" w14:textId="0FD98041" w:rsidR="00010C76" w:rsidRPr="00E064AA" w:rsidRDefault="007075E1" w:rsidP="00010C76">
      <w:pPr>
        <w:rPr>
          <w:rFonts w:ascii="Garamond" w:hAnsi="Garamond"/>
          <w:sz w:val="28"/>
          <w:szCs w:val="28"/>
        </w:rPr>
      </w:pPr>
      <w:r w:rsidRPr="00E064AA">
        <w:rPr>
          <w:rFonts w:ascii="Garamond" w:hAnsi="Garamond"/>
          <w:b/>
          <w:sz w:val="28"/>
          <w:szCs w:val="28"/>
        </w:rPr>
        <w:t>Department Staff:</w:t>
      </w:r>
      <w:r w:rsidRPr="00E064AA">
        <w:rPr>
          <w:rFonts w:ascii="Garamond" w:hAnsi="Garamond"/>
          <w:b/>
          <w:sz w:val="28"/>
          <w:szCs w:val="28"/>
        </w:rPr>
        <w:tab/>
      </w:r>
      <w:r w:rsidRPr="00E064AA">
        <w:rPr>
          <w:rFonts w:ascii="Garamond" w:hAnsi="Garamond"/>
          <w:b/>
          <w:sz w:val="28"/>
          <w:szCs w:val="28"/>
        </w:rPr>
        <w:tab/>
      </w:r>
      <w:r w:rsidR="00003021">
        <w:rPr>
          <w:rFonts w:ascii="Garamond" w:hAnsi="Garamond"/>
          <w:b/>
          <w:sz w:val="28"/>
          <w:szCs w:val="28"/>
        </w:rPr>
        <w:tab/>
      </w:r>
      <w:r w:rsidR="00010C76">
        <w:rPr>
          <w:rFonts w:ascii="Garamond" w:hAnsi="Garamond"/>
          <w:b/>
          <w:sz w:val="28"/>
          <w:szCs w:val="28"/>
        </w:rPr>
        <w:tab/>
      </w:r>
      <w:r w:rsidR="00010C76" w:rsidRPr="00E064AA">
        <w:rPr>
          <w:rFonts w:ascii="Garamond" w:hAnsi="Garamond"/>
          <w:sz w:val="28"/>
          <w:szCs w:val="28"/>
        </w:rPr>
        <w:t xml:space="preserve">Brenda Foster, </w:t>
      </w:r>
      <w:hyperlink r:id="rId10" w:history="1">
        <w:r w:rsidR="00010C76" w:rsidRPr="005B0916">
          <w:rPr>
            <w:rStyle w:val="Hyperlink"/>
            <w:rFonts w:ascii="Garamond" w:hAnsi="Garamond"/>
            <w:sz w:val="28"/>
            <w:szCs w:val="28"/>
          </w:rPr>
          <w:t>bsf001@uark.edu</w:t>
        </w:r>
      </w:hyperlink>
    </w:p>
    <w:p w14:paraId="3D184458" w14:textId="77777777" w:rsidR="00010C76" w:rsidRDefault="00010C76" w:rsidP="00010C76">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 xml:space="preserve">Melinda Adams, </w:t>
      </w:r>
      <w:hyperlink r:id="rId11" w:history="1">
        <w:r w:rsidRPr="005B0916">
          <w:rPr>
            <w:rStyle w:val="Hyperlink"/>
            <w:rFonts w:ascii="Garamond" w:hAnsi="Garamond"/>
            <w:sz w:val="28"/>
            <w:szCs w:val="28"/>
          </w:rPr>
          <w:t>mmadams@uark.edu</w:t>
        </w:r>
      </w:hyperlink>
    </w:p>
    <w:p w14:paraId="6702ADEC" w14:textId="77777777" w:rsidR="00010C76" w:rsidRPr="00E064AA" w:rsidRDefault="00010C76" w:rsidP="00010C76">
      <w:pPr>
        <w:ind w:left="3600" w:firstLine="720"/>
        <w:rPr>
          <w:rFonts w:ascii="Garamond" w:hAnsi="Garamond"/>
          <w:sz w:val="28"/>
          <w:szCs w:val="28"/>
        </w:rPr>
      </w:pPr>
      <w:r>
        <w:rPr>
          <w:rFonts w:ascii="Garamond" w:hAnsi="Garamond"/>
          <w:sz w:val="28"/>
          <w:szCs w:val="28"/>
        </w:rPr>
        <w:t xml:space="preserve">Anna Gray, </w:t>
      </w:r>
      <w:hyperlink r:id="rId12" w:history="1">
        <w:r w:rsidRPr="005B0916">
          <w:rPr>
            <w:rStyle w:val="Hyperlink"/>
            <w:rFonts w:ascii="Garamond" w:hAnsi="Garamond"/>
            <w:sz w:val="28"/>
            <w:szCs w:val="28"/>
          </w:rPr>
          <w:t>ahg001@uark.edu</w:t>
        </w:r>
      </w:hyperlink>
    </w:p>
    <w:p w14:paraId="6555B8B5" w14:textId="0762BD79" w:rsidR="007075E1" w:rsidRPr="00E064AA" w:rsidRDefault="007075E1" w:rsidP="00010C76">
      <w:pPr>
        <w:rPr>
          <w:rFonts w:ascii="Garamond" w:hAnsi="Garamond"/>
          <w:sz w:val="28"/>
          <w:szCs w:val="28"/>
        </w:rPr>
      </w:pPr>
    </w:p>
    <w:p w14:paraId="249BE7A0" w14:textId="66471B69" w:rsidR="007075E1" w:rsidRPr="00E064AA" w:rsidRDefault="007075E1" w:rsidP="007075E1">
      <w:pPr>
        <w:rPr>
          <w:rFonts w:ascii="Garamond" w:hAnsi="Garamond"/>
          <w:sz w:val="28"/>
          <w:szCs w:val="28"/>
        </w:rPr>
      </w:pPr>
      <w:r w:rsidRPr="00E064AA">
        <w:rPr>
          <w:rFonts w:ascii="Garamond" w:hAnsi="Garamond"/>
          <w:b/>
          <w:sz w:val="28"/>
          <w:szCs w:val="28"/>
        </w:rPr>
        <w:t>Department Office:</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002E278B">
        <w:rPr>
          <w:rFonts w:ascii="Garamond" w:hAnsi="Garamond"/>
          <w:sz w:val="28"/>
          <w:szCs w:val="28"/>
        </w:rPr>
        <w:t>416 N. Campus Drive</w:t>
      </w:r>
    </w:p>
    <w:p w14:paraId="0C119FDF" w14:textId="544FC21D" w:rsidR="007075E1"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2E278B">
        <w:rPr>
          <w:rFonts w:ascii="Garamond" w:hAnsi="Garamond"/>
          <w:sz w:val="28"/>
          <w:szCs w:val="28"/>
        </w:rPr>
        <w:t>Old Main Bldg. 416</w:t>
      </w:r>
    </w:p>
    <w:p w14:paraId="12D6B358" w14:textId="796FC320" w:rsidR="002E278B" w:rsidRPr="00E064AA" w:rsidRDefault="002E278B" w:rsidP="007075E1">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1 University of Arkansas</w:t>
      </w:r>
    </w:p>
    <w:p w14:paraId="1B2EF113" w14:textId="77777777" w:rsidR="007075E1" w:rsidRPr="00E064AA"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Fayetteville, AR 72701</w:t>
      </w:r>
    </w:p>
    <w:p w14:paraId="72E32F2E" w14:textId="77777777" w:rsidR="007075E1" w:rsidRPr="00E064AA"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(479) 575-3001</w:t>
      </w:r>
    </w:p>
    <w:p w14:paraId="1095EA48" w14:textId="77777777" w:rsidR="007075E1" w:rsidRPr="001061FB"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1061FB">
        <w:rPr>
          <w:rFonts w:ascii="Garamond" w:hAnsi="Garamond"/>
          <w:sz w:val="28"/>
          <w:szCs w:val="28"/>
        </w:rPr>
        <w:tab/>
      </w:r>
      <w:r w:rsidRPr="001061FB">
        <w:rPr>
          <w:rFonts w:ascii="Garamond" w:hAnsi="Garamond"/>
          <w:sz w:val="28"/>
          <w:szCs w:val="28"/>
        </w:rPr>
        <w:tab/>
      </w:r>
      <w:r w:rsidRPr="001061FB">
        <w:rPr>
          <w:rFonts w:ascii="Garamond" w:hAnsi="Garamond"/>
          <w:sz w:val="28"/>
          <w:szCs w:val="28"/>
        </w:rPr>
        <w:tab/>
        <w:t>(479) 575-2775 fax</w:t>
      </w:r>
    </w:p>
    <w:p w14:paraId="6249754A" w14:textId="77777777" w:rsidR="007075E1" w:rsidRPr="001061FB" w:rsidRDefault="007075E1" w:rsidP="007075E1">
      <w:pPr>
        <w:rPr>
          <w:rFonts w:ascii="Garamond" w:hAnsi="Garamond"/>
          <w:sz w:val="28"/>
          <w:szCs w:val="28"/>
        </w:rPr>
      </w:pPr>
    </w:p>
    <w:p w14:paraId="37258D5F" w14:textId="5798A946" w:rsidR="007075E1" w:rsidRPr="002A1FDD" w:rsidRDefault="007075E1" w:rsidP="007075E1">
      <w:pPr>
        <w:rPr>
          <w:rFonts w:ascii="Garamond" w:hAnsi="Garamond"/>
        </w:rPr>
      </w:pPr>
      <w:r w:rsidRPr="002A1FDD">
        <w:rPr>
          <w:rFonts w:ascii="Garamond" w:hAnsi="Garamond"/>
          <w:b/>
        </w:rPr>
        <w:t>History Department Website:</w:t>
      </w:r>
      <w:r w:rsidR="002A1FDD">
        <w:rPr>
          <w:rFonts w:ascii="Garamond" w:hAnsi="Garamond"/>
          <w:b/>
        </w:rPr>
        <w:t xml:space="preserve">  </w:t>
      </w:r>
      <w:hyperlink r:id="rId13" w:history="1">
        <w:r w:rsidR="00A92232" w:rsidRPr="002A1FDD">
          <w:rPr>
            <w:rStyle w:val="Hyperlink"/>
            <w:rFonts w:ascii="Garamond" w:hAnsi="Garamond"/>
          </w:rPr>
          <w:t>http://fulbright.uark.edu/departments/history/</w:t>
        </w:r>
      </w:hyperlink>
      <w:r w:rsidR="00A92232" w:rsidRPr="002A1FDD">
        <w:rPr>
          <w:rFonts w:ascii="Garamond" w:hAnsi="Garamond"/>
        </w:rPr>
        <w:t xml:space="preserve"> </w:t>
      </w:r>
    </w:p>
    <w:p w14:paraId="36AD4829" w14:textId="77777777" w:rsidR="007075E1" w:rsidRPr="002A1FDD" w:rsidRDefault="007075E1" w:rsidP="007075E1">
      <w:pPr>
        <w:rPr>
          <w:rStyle w:val="Hyperlink"/>
          <w:rFonts w:ascii="Garamond" w:hAnsi="Garamond"/>
          <w:b/>
          <w:color w:val="auto"/>
          <w:u w:val="none"/>
        </w:rPr>
      </w:pPr>
    </w:p>
    <w:p w14:paraId="301E04E5" w14:textId="0F93DFE7" w:rsidR="007075E1" w:rsidRPr="002A1FDD" w:rsidRDefault="007075E1" w:rsidP="007075E1">
      <w:pPr>
        <w:rPr>
          <w:rFonts w:ascii="Garamond" w:hAnsi="Garamond"/>
        </w:rPr>
      </w:pPr>
      <w:r w:rsidRPr="002A1FDD">
        <w:rPr>
          <w:rStyle w:val="Hyperlink"/>
          <w:rFonts w:ascii="Garamond" w:hAnsi="Garamond"/>
          <w:b/>
          <w:color w:val="auto"/>
          <w:u w:val="none"/>
        </w:rPr>
        <w:t>Graduate Sharepoint site:</w:t>
      </w:r>
      <w:r w:rsidR="002A1FDD">
        <w:rPr>
          <w:rStyle w:val="Hyperlink"/>
          <w:rFonts w:ascii="Garamond" w:hAnsi="Garamond"/>
          <w:b/>
          <w:color w:val="auto"/>
          <w:u w:val="none"/>
        </w:rPr>
        <w:tab/>
      </w:r>
      <w:r w:rsidR="002A1FDD" w:rsidRPr="002A1FDD">
        <w:rPr>
          <w:rStyle w:val="Hyperlink"/>
          <w:rFonts w:ascii="Garamond" w:hAnsi="Garamond"/>
          <w:b/>
          <w:color w:val="auto"/>
          <w:u w:val="none"/>
        </w:rPr>
        <w:t xml:space="preserve"> </w:t>
      </w:r>
      <w:hyperlink r:id="rId14" w:history="1">
        <w:r w:rsidRPr="002A1FDD">
          <w:rPr>
            <w:rStyle w:val="Hyperlink"/>
            <w:rFonts w:ascii="Garamond" w:hAnsi="Garamond"/>
          </w:rPr>
          <w:t>https://uasharepoint.uark.edu/sites/hist/GRAD/default.aspx</w:t>
        </w:r>
      </w:hyperlink>
    </w:p>
    <w:p w14:paraId="0AAE89C1" w14:textId="77777777" w:rsidR="007075E1" w:rsidRPr="002A1FDD" w:rsidRDefault="007075E1" w:rsidP="007075E1">
      <w:pPr>
        <w:rPr>
          <w:rFonts w:ascii="Garamond" w:hAnsi="Garamond"/>
          <w:b/>
        </w:rPr>
      </w:pPr>
    </w:p>
    <w:p w14:paraId="64E76C4E" w14:textId="27A1E0D3" w:rsidR="007075E1" w:rsidRPr="002A1FDD" w:rsidRDefault="007075E1" w:rsidP="007075E1">
      <w:pPr>
        <w:rPr>
          <w:rFonts w:ascii="Garamond" w:hAnsi="Garamond"/>
        </w:rPr>
      </w:pPr>
      <w:r w:rsidRPr="002A1FDD">
        <w:rPr>
          <w:rFonts w:ascii="Garamond" w:hAnsi="Garamond"/>
          <w:b/>
        </w:rPr>
        <w:t xml:space="preserve">Graduate School Website: </w:t>
      </w:r>
      <w:r w:rsidRPr="002A1FDD">
        <w:rPr>
          <w:rFonts w:ascii="Garamond" w:hAnsi="Garamond"/>
          <w:b/>
        </w:rPr>
        <w:tab/>
      </w:r>
      <w:hyperlink r:id="rId15" w:history="1">
        <w:r w:rsidR="00A92232" w:rsidRPr="002A1FDD">
          <w:rPr>
            <w:rStyle w:val="Hyperlink"/>
            <w:rFonts w:ascii="Garamond" w:hAnsi="Garamond"/>
          </w:rPr>
          <w:t>http://graduate-and-international.uark.edu/</w:t>
        </w:r>
      </w:hyperlink>
      <w:r w:rsidR="00A92232" w:rsidRPr="002A1FDD">
        <w:rPr>
          <w:rFonts w:ascii="Garamond" w:hAnsi="Garamond"/>
          <w:b/>
        </w:rPr>
        <w:t xml:space="preserve"> </w:t>
      </w:r>
    </w:p>
    <w:p w14:paraId="3788BCE9" w14:textId="77777777" w:rsidR="0022601E" w:rsidRPr="00085DEC" w:rsidRDefault="0022601E" w:rsidP="00253229">
      <w:pPr>
        <w:rPr>
          <w:rFonts w:ascii="Garamond" w:hAnsi="Garamond"/>
          <w:color w:val="000000"/>
          <w:sz w:val="28"/>
          <w:szCs w:val="28"/>
        </w:rPr>
      </w:pPr>
    </w:p>
    <w:p w14:paraId="13C3FDD4" w14:textId="77777777" w:rsidR="0022601E" w:rsidRPr="00085DEC" w:rsidRDefault="0022601E" w:rsidP="00253229">
      <w:pPr>
        <w:rPr>
          <w:rFonts w:ascii="Garamond" w:hAnsi="Garamond"/>
          <w:b/>
          <w:sz w:val="28"/>
          <w:szCs w:val="28"/>
        </w:rPr>
      </w:pPr>
    </w:p>
    <w:p w14:paraId="77A26EBD" w14:textId="77777777" w:rsidR="00085DEC" w:rsidRPr="00085DEC" w:rsidRDefault="00085DEC" w:rsidP="00253229">
      <w:pPr>
        <w:rPr>
          <w:rFonts w:ascii="Garamond" w:hAnsi="Garamond"/>
          <w:b/>
          <w:sz w:val="28"/>
          <w:szCs w:val="28"/>
        </w:rPr>
      </w:pPr>
    </w:p>
    <w:p w14:paraId="1A31CEFA" w14:textId="706B6921" w:rsidR="0027700A" w:rsidRDefault="00FC1584" w:rsidP="00EF5926">
      <w:pPr>
        <w:pStyle w:val="Heading1"/>
        <w:jc w:val="center"/>
        <w:rPr>
          <w:rFonts w:ascii="Garamond" w:hAnsi="Garamond"/>
          <w:b w:val="0"/>
          <w:bCs w:val="0"/>
        </w:rPr>
      </w:pPr>
      <w:r w:rsidRPr="00F378E1">
        <w:rPr>
          <w:rFonts w:ascii="Garamond" w:hAnsi="Garamond" w:cs="Times New Roman"/>
          <w:b w:val="0"/>
          <w:bCs w:val="0"/>
          <w:kern w:val="0"/>
          <w:sz w:val="24"/>
          <w:szCs w:val="24"/>
        </w:rPr>
        <w:br w:type="page"/>
      </w:r>
      <w:bookmarkStart w:id="1" w:name="_Toc263767007"/>
      <w:bookmarkStart w:id="2" w:name="_Toc263767289"/>
      <w:bookmarkStart w:id="3" w:name="_Toc268183528"/>
      <w:bookmarkStart w:id="4" w:name="_Toc295466913"/>
      <w:bookmarkStart w:id="5" w:name="_Toc295467179"/>
    </w:p>
    <w:p w14:paraId="65F349AD" w14:textId="0C8C95F3" w:rsidR="008D6439" w:rsidRPr="00F378E1" w:rsidRDefault="00E91371" w:rsidP="008D6439">
      <w:pPr>
        <w:pStyle w:val="Heading1"/>
        <w:rPr>
          <w:rFonts w:ascii="Garamond" w:hAnsi="Garamond"/>
          <w:b w:val="0"/>
        </w:rPr>
      </w:pPr>
      <w:r>
        <w:rPr>
          <w:rFonts w:ascii="Garamond" w:hAnsi="Garamond"/>
        </w:rPr>
        <w:lastRenderedPageBreak/>
        <w:t xml:space="preserve">Professional Guidelines for GAs and Lecturers </w:t>
      </w:r>
      <w:bookmarkEnd w:id="1"/>
      <w:bookmarkEnd w:id="2"/>
      <w:bookmarkEnd w:id="3"/>
      <w:bookmarkEnd w:id="4"/>
      <w:bookmarkEnd w:id="5"/>
    </w:p>
    <w:p w14:paraId="415E6E01" w14:textId="77777777" w:rsidR="008D6439" w:rsidRDefault="008D6439" w:rsidP="008D6439">
      <w:pPr>
        <w:rPr>
          <w:rFonts w:ascii="Garamond" w:hAnsi="Garamond"/>
        </w:rPr>
      </w:pPr>
    </w:p>
    <w:p w14:paraId="79085BFB" w14:textId="03512D05" w:rsidR="008D6439" w:rsidRDefault="008D6439" w:rsidP="008D6439">
      <w:pPr>
        <w:rPr>
          <w:rFonts w:ascii="Garamond" w:hAnsi="Garamond"/>
        </w:rPr>
      </w:pPr>
      <w:r w:rsidRPr="00F378E1">
        <w:rPr>
          <w:rFonts w:ascii="Garamond" w:hAnsi="Garamond"/>
        </w:rPr>
        <w:t xml:space="preserve">It is a privilege to receive a </w:t>
      </w:r>
      <w:r w:rsidR="00E91371">
        <w:rPr>
          <w:rFonts w:ascii="Garamond" w:hAnsi="Garamond"/>
        </w:rPr>
        <w:t>graduate</w:t>
      </w:r>
      <w:r w:rsidRPr="00F378E1">
        <w:rPr>
          <w:rFonts w:ascii="Garamond" w:hAnsi="Garamond"/>
        </w:rPr>
        <w:t xml:space="preserve"> assistantship </w:t>
      </w:r>
      <w:r w:rsidR="00FF46C0">
        <w:rPr>
          <w:rFonts w:ascii="Garamond" w:hAnsi="Garamond"/>
        </w:rPr>
        <w:t xml:space="preserve">or lecturer position </w:t>
      </w:r>
      <w:r w:rsidRPr="00F378E1">
        <w:rPr>
          <w:rFonts w:ascii="Garamond" w:hAnsi="Garamond"/>
        </w:rPr>
        <w:t xml:space="preserve">from the Department of History. Teaching assistants </w:t>
      </w:r>
      <w:r w:rsidR="00113AD8">
        <w:rPr>
          <w:rFonts w:ascii="Garamond" w:hAnsi="Garamond"/>
        </w:rPr>
        <w:t xml:space="preserve">and lecturers </w:t>
      </w:r>
      <w:r w:rsidRPr="00F378E1">
        <w:rPr>
          <w:rFonts w:ascii="Garamond" w:hAnsi="Garamond"/>
        </w:rPr>
        <w:t>have an enormous responsibility to students</w:t>
      </w:r>
      <w:r w:rsidR="002C3FEC">
        <w:rPr>
          <w:rFonts w:ascii="Garamond" w:hAnsi="Garamond"/>
        </w:rPr>
        <w:t xml:space="preserve">, the </w:t>
      </w:r>
      <w:r w:rsidR="005E736B">
        <w:rPr>
          <w:rFonts w:ascii="Garamond" w:hAnsi="Garamond"/>
        </w:rPr>
        <w:t>college</w:t>
      </w:r>
      <w:r w:rsidR="002C3FEC">
        <w:rPr>
          <w:rFonts w:ascii="Garamond" w:hAnsi="Garamond"/>
        </w:rPr>
        <w:t>, and the university</w:t>
      </w:r>
      <w:r w:rsidRPr="00F378E1">
        <w:rPr>
          <w:rFonts w:ascii="Garamond" w:hAnsi="Garamond"/>
        </w:rPr>
        <w:t xml:space="preserve"> to strive to be excellent educators, to uphold high standards of teaching and evaluation in the classroom, and to act in a professional and ethical manner when representing the History Department and the University of Arkansas. </w:t>
      </w:r>
    </w:p>
    <w:p w14:paraId="62CA99F7" w14:textId="77777777" w:rsidR="005E736B" w:rsidRDefault="005E736B" w:rsidP="005E736B">
      <w:pPr>
        <w:rPr>
          <w:rFonts w:ascii="Garamond" w:hAnsi="Garamond"/>
        </w:rPr>
      </w:pPr>
    </w:p>
    <w:p w14:paraId="30316FA0" w14:textId="0A092C42" w:rsidR="00A8430D" w:rsidRPr="00EF11EB" w:rsidRDefault="004B559C" w:rsidP="00A8430D">
      <w:pPr>
        <w:rPr>
          <w:rFonts w:ascii="Garamond" w:hAnsi="Garamond"/>
          <w:i/>
          <w:sz w:val="28"/>
          <w:szCs w:val="28"/>
          <w:u w:val="single"/>
        </w:rPr>
      </w:pPr>
      <w:bookmarkStart w:id="6" w:name="_Toc263767008"/>
      <w:bookmarkStart w:id="7" w:name="_Toc263767290"/>
      <w:bookmarkStart w:id="8" w:name="_Toc268183529"/>
      <w:bookmarkStart w:id="9" w:name="_Toc295466914"/>
      <w:bookmarkStart w:id="10" w:name="_Toc295467180"/>
      <w:r>
        <w:rPr>
          <w:rFonts w:ascii="Garamond" w:hAnsi="Garamond"/>
          <w:i/>
          <w:sz w:val="28"/>
          <w:szCs w:val="28"/>
          <w:u w:val="single"/>
        </w:rPr>
        <w:t>Required Professional Standards</w:t>
      </w:r>
    </w:p>
    <w:p w14:paraId="7E4DAB06" w14:textId="4F921909" w:rsidR="00E91371" w:rsidRDefault="00E91371" w:rsidP="00E91371">
      <w:pPr>
        <w:rPr>
          <w:rFonts w:ascii="Garamond" w:hAnsi="Garamond"/>
        </w:rPr>
      </w:pPr>
      <w:r>
        <w:rPr>
          <w:rFonts w:ascii="Garamond" w:hAnsi="Garamond"/>
        </w:rPr>
        <w:t xml:space="preserve">The Graduate Studies Committee and the </w:t>
      </w:r>
      <w:r w:rsidR="00003021">
        <w:rPr>
          <w:rFonts w:ascii="Garamond" w:hAnsi="Garamond"/>
        </w:rPr>
        <w:t xml:space="preserve">history </w:t>
      </w:r>
      <w:r>
        <w:rPr>
          <w:rFonts w:ascii="Garamond" w:hAnsi="Garamond"/>
        </w:rPr>
        <w:t>faculty require some common standards in how GAs assigned to faculty members should function in the department</w:t>
      </w:r>
      <w:r w:rsidR="00DD3706">
        <w:rPr>
          <w:rFonts w:ascii="Garamond" w:hAnsi="Garamond"/>
        </w:rPr>
        <w:t>.</w:t>
      </w:r>
      <w:r w:rsidR="002717AF">
        <w:rPr>
          <w:rFonts w:ascii="Garamond" w:hAnsi="Garamond"/>
        </w:rPr>
        <w:t xml:space="preserve">  GAs must:</w:t>
      </w:r>
    </w:p>
    <w:p w14:paraId="3560EDCA" w14:textId="3E0043BB" w:rsidR="00E91371" w:rsidRDefault="002717AF" w:rsidP="00E91371">
      <w:pPr>
        <w:numPr>
          <w:ilvl w:val="0"/>
          <w:numId w:val="8"/>
        </w:numPr>
        <w:rPr>
          <w:rFonts w:ascii="Garamond" w:hAnsi="Garamond"/>
        </w:rPr>
      </w:pPr>
      <w:r>
        <w:rPr>
          <w:rFonts w:ascii="Garamond" w:hAnsi="Garamond"/>
        </w:rPr>
        <w:t>Attend</w:t>
      </w:r>
      <w:r w:rsidR="00E91371">
        <w:rPr>
          <w:rFonts w:ascii="Garamond" w:hAnsi="Garamond"/>
        </w:rPr>
        <w:t xml:space="preserve"> all </w:t>
      </w:r>
      <w:r w:rsidR="00FA77FD">
        <w:rPr>
          <w:rFonts w:ascii="Garamond" w:hAnsi="Garamond"/>
        </w:rPr>
        <w:t xml:space="preserve">required meetings and </w:t>
      </w:r>
      <w:r w:rsidR="00E91371">
        <w:rPr>
          <w:rFonts w:ascii="Garamond" w:hAnsi="Garamond"/>
        </w:rPr>
        <w:t>trainings held by the depar</w:t>
      </w:r>
      <w:r w:rsidR="0010576C">
        <w:rPr>
          <w:rFonts w:ascii="Garamond" w:hAnsi="Garamond"/>
        </w:rPr>
        <w:t>tment and the Graduate School including but not limited to:</w:t>
      </w:r>
    </w:p>
    <w:p w14:paraId="2B332936" w14:textId="1EA764C6" w:rsidR="0010576C" w:rsidRDefault="00581B4D" w:rsidP="0010576C">
      <w:pPr>
        <w:numPr>
          <w:ilvl w:val="1"/>
          <w:numId w:val="8"/>
        </w:numPr>
        <w:rPr>
          <w:rFonts w:ascii="Garamond" w:hAnsi="Garamond"/>
        </w:rPr>
      </w:pPr>
      <w:r>
        <w:rPr>
          <w:rFonts w:ascii="Garamond" w:hAnsi="Garamond"/>
        </w:rPr>
        <w:t>Departmental</w:t>
      </w:r>
      <w:r w:rsidR="0010576C">
        <w:rPr>
          <w:rFonts w:ascii="Garamond" w:hAnsi="Garamond"/>
        </w:rPr>
        <w:t xml:space="preserve"> Graduate Assistant/Lecturer Training (August each year)</w:t>
      </w:r>
    </w:p>
    <w:p w14:paraId="41DBE3D9" w14:textId="77D29BA9" w:rsidR="0010576C" w:rsidRDefault="0010576C" w:rsidP="0010576C">
      <w:pPr>
        <w:numPr>
          <w:ilvl w:val="1"/>
          <w:numId w:val="8"/>
        </w:numPr>
        <w:rPr>
          <w:rFonts w:ascii="Garamond" w:hAnsi="Garamond"/>
        </w:rPr>
      </w:pPr>
      <w:r>
        <w:rPr>
          <w:rFonts w:ascii="Garamond" w:hAnsi="Garamond"/>
        </w:rPr>
        <w:t>University Diversity Training (</w:t>
      </w:r>
      <w:r w:rsidR="0008245F">
        <w:rPr>
          <w:rFonts w:ascii="Garamond" w:hAnsi="Garamond"/>
        </w:rPr>
        <w:t>in-person,</w:t>
      </w:r>
      <w:r>
        <w:rPr>
          <w:rFonts w:ascii="Garamond" w:hAnsi="Garamond"/>
        </w:rPr>
        <w:t xml:space="preserve"> </w:t>
      </w:r>
      <w:r w:rsidR="00581B4D">
        <w:rPr>
          <w:rFonts w:ascii="Garamond" w:hAnsi="Garamond"/>
        </w:rPr>
        <w:t>every three years</w:t>
      </w:r>
      <w:r>
        <w:rPr>
          <w:rFonts w:ascii="Garamond" w:hAnsi="Garamond"/>
        </w:rPr>
        <w:t>)</w:t>
      </w:r>
    </w:p>
    <w:p w14:paraId="3FB8DB4D" w14:textId="66688D70" w:rsidR="0010576C" w:rsidRDefault="00581B4D" w:rsidP="0010576C">
      <w:pPr>
        <w:numPr>
          <w:ilvl w:val="1"/>
          <w:numId w:val="8"/>
        </w:numPr>
        <w:rPr>
          <w:rFonts w:ascii="Garamond" w:hAnsi="Garamond"/>
        </w:rPr>
      </w:pPr>
      <w:r>
        <w:rPr>
          <w:rFonts w:ascii="Garamond" w:hAnsi="Garamond"/>
        </w:rPr>
        <w:t xml:space="preserve">Title IX, </w:t>
      </w:r>
      <w:r w:rsidR="0010576C">
        <w:rPr>
          <w:rFonts w:ascii="Garamond" w:hAnsi="Garamond"/>
        </w:rPr>
        <w:t xml:space="preserve">Sexual </w:t>
      </w:r>
      <w:r>
        <w:rPr>
          <w:rFonts w:ascii="Garamond" w:hAnsi="Garamond"/>
        </w:rPr>
        <w:t xml:space="preserve">Assault/Sexual </w:t>
      </w:r>
      <w:r w:rsidR="0010576C">
        <w:rPr>
          <w:rFonts w:ascii="Garamond" w:hAnsi="Garamond"/>
        </w:rPr>
        <w:t>Har</w:t>
      </w:r>
      <w:r>
        <w:rPr>
          <w:rFonts w:ascii="Garamond" w:hAnsi="Garamond"/>
        </w:rPr>
        <w:t>assment Training (online, every three</w:t>
      </w:r>
      <w:r w:rsidR="0010576C">
        <w:rPr>
          <w:rFonts w:ascii="Garamond" w:hAnsi="Garamond"/>
        </w:rPr>
        <w:t xml:space="preserve"> year</w:t>
      </w:r>
      <w:r>
        <w:rPr>
          <w:rFonts w:ascii="Garamond" w:hAnsi="Garamond"/>
        </w:rPr>
        <w:t>s</w:t>
      </w:r>
      <w:r w:rsidR="0010576C">
        <w:rPr>
          <w:rFonts w:ascii="Garamond" w:hAnsi="Garamond"/>
        </w:rPr>
        <w:t>)</w:t>
      </w:r>
    </w:p>
    <w:p w14:paraId="19597DC9" w14:textId="29519FEE" w:rsidR="00581B4D" w:rsidRDefault="00581B4D" w:rsidP="0010576C">
      <w:pPr>
        <w:numPr>
          <w:ilvl w:val="1"/>
          <w:numId w:val="8"/>
        </w:numPr>
        <w:rPr>
          <w:rFonts w:ascii="Garamond" w:hAnsi="Garamond"/>
        </w:rPr>
      </w:pPr>
      <w:r>
        <w:rPr>
          <w:rFonts w:ascii="Garamond" w:hAnsi="Garamond"/>
        </w:rPr>
        <w:t>What is Discriminatory Harassment Training (in-person, every three years)</w:t>
      </w:r>
    </w:p>
    <w:p w14:paraId="4A57FA31" w14:textId="4FB86F97" w:rsidR="0010576C" w:rsidRDefault="0010576C" w:rsidP="0010576C">
      <w:pPr>
        <w:numPr>
          <w:ilvl w:val="1"/>
          <w:numId w:val="8"/>
        </w:numPr>
        <w:rPr>
          <w:rFonts w:ascii="Garamond" w:hAnsi="Garamond"/>
        </w:rPr>
      </w:pPr>
      <w:r>
        <w:rPr>
          <w:rFonts w:ascii="Garamond" w:hAnsi="Garamond"/>
        </w:rPr>
        <w:t xml:space="preserve">FERPA Training (online, </w:t>
      </w:r>
      <w:r w:rsidR="00581B4D">
        <w:rPr>
          <w:rFonts w:ascii="Garamond" w:hAnsi="Garamond"/>
        </w:rPr>
        <w:t>every three years</w:t>
      </w:r>
      <w:r>
        <w:rPr>
          <w:rFonts w:ascii="Garamond" w:hAnsi="Garamond"/>
        </w:rPr>
        <w:t>)</w:t>
      </w:r>
    </w:p>
    <w:p w14:paraId="0ABB41CB" w14:textId="77777777" w:rsidR="00E77368" w:rsidRDefault="00581B4D" w:rsidP="00E77368">
      <w:pPr>
        <w:numPr>
          <w:ilvl w:val="1"/>
          <w:numId w:val="8"/>
        </w:numPr>
        <w:rPr>
          <w:rFonts w:ascii="Garamond" w:hAnsi="Garamond"/>
        </w:rPr>
      </w:pPr>
      <w:r>
        <w:rPr>
          <w:rFonts w:ascii="Garamond" w:hAnsi="Garamond"/>
        </w:rPr>
        <w:t>Preventing Campus Violence (in-person, every three years)</w:t>
      </w:r>
    </w:p>
    <w:p w14:paraId="5CA4A7D7" w14:textId="6F72307E" w:rsidR="00E77368" w:rsidRPr="00E77368" w:rsidRDefault="00E77368" w:rsidP="00E77368">
      <w:pPr>
        <w:numPr>
          <w:ilvl w:val="2"/>
          <w:numId w:val="8"/>
        </w:numPr>
        <w:rPr>
          <w:rFonts w:ascii="Garamond" w:hAnsi="Garamond"/>
        </w:rPr>
      </w:pPr>
      <w:r w:rsidRPr="00E77368">
        <w:rPr>
          <w:rFonts w:ascii="Garamond" w:hAnsi="Garamond"/>
        </w:rPr>
        <w:t>Note:  All the above trainings must be complete by November 1 after employment has begun</w:t>
      </w:r>
    </w:p>
    <w:p w14:paraId="178BE6A8" w14:textId="6733A61E" w:rsidR="00E91371" w:rsidRDefault="002717AF" w:rsidP="00E91371">
      <w:pPr>
        <w:numPr>
          <w:ilvl w:val="0"/>
          <w:numId w:val="8"/>
        </w:numPr>
        <w:rPr>
          <w:rFonts w:ascii="Garamond" w:hAnsi="Garamond"/>
        </w:rPr>
      </w:pPr>
      <w:r>
        <w:rPr>
          <w:rFonts w:ascii="Garamond" w:hAnsi="Garamond"/>
        </w:rPr>
        <w:t>C</w:t>
      </w:r>
      <w:r w:rsidR="00E91371">
        <w:rPr>
          <w:rFonts w:ascii="Garamond" w:hAnsi="Garamond"/>
        </w:rPr>
        <w:t>oordinate with their</w:t>
      </w:r>
      <w:r w:rsidR="00B05BF3">
        <w:rPr>
          <w:rFonts w:ascii="Garamond" w:hAnsi="Garamond"/>
        </w:rPr>
        <w:t xml:space="preserve"> assigned</w:t>
      </w:r>
      <w:r w:rsidR="00E91371">
        <w:rPr>
          <w:rFonts w:ascii="Garamond" w:hAnsi="Garamond"/>
        </w:rPr>
        <w:t xml:space="preserve"> faculty member all expected duties including but not limited to holding office hours, interacting with students, attending undergraduate classes, and meeting deadlines for grading student work</w:t>
      </w:r>
      <w:r w:rsidR="00BF2DF5">
        <w:rPr>
          <w:rFonts w:ascii="Garamond" w:hAnsi="Garamond"/>
        </w:rPr>
        <w:t xml:space="preserve"> </w:t>
      </w:r>
      <w:r w:rsidR="00E91371">
        <w:rPr>
          <w:rFonts w:ascii="Garamond" w:hAnsi="Garamond"/>
        </w:rPr>
        <w:t>or completing research tasks.</w:t>
      </w:r>
    </w:p>
    <w:p w14:paraId="35B088A1" w14:textId="70D3E5BD" w:rsidR="00B05BF3" w:rsidRDefault="002717AF" w:rsidP="00B05BF3">
      <w:pPr>
        <w:numPr>
          <w:ilvl w:val="0"/>
          <w:numId w:val="8"/>
        </w:numPr>
        <w:rPr>
          <w:rFonts w:ascii="Garamond" w:hAnsi="Garamond"/>
        </w:rPr>
      </w:pPr>
      <w:r>
        <w:rPr>
          <w:rFonts w:ascii="Garamond" w:hAnsi="Garamond"/>
        </w:rPr>
        <w:t>Meet expectations on student grade confidentiality in accordance with federal law if assigned to grade student work</w:t>
      </w:r>
      <w:r w:rsidR="00B05BF3">
        <w:rPr>
          <w:rFonts w:ascii="Garamond" w:hAnsi="Garamond"/>
        </w:rPr>
        <w:t>.</w:t>
      </w:r>
      <w:r w:rsidR="002E7450">
        <w:rPr>
          <w:rFonts w:ascii="Garamond" w:hAnsi="Garamond"/>
        </w:rPr>
        <w:t xml:space="preserve">  (See statement on student privacy)</w:t>
      </w:r>
      <w:r w:rsidR="00B05BF3">
        <w:rPr>
          <w:rFonts w:ascii="Garamond" w:hAnsi="Garamond"/>
        </w:rPr>
        <w:t xml:space="preserve">  Records and materials made and collected as evidence of student performance and learning are the primary source of data for the evaluation of students for grades.  G</w:t>
      </w:r>
      <w:r w:rsidR="00B05BF3" w:rsidRPr="00F378E1">
        <w:rPr>
          <w:rFonts w:ascii="Garamond" w:hAnsi="Garamond"/>
        </w:rPr>
        <w:t>As</w:t>
      </w:r>
      <w:r w:rsidR="00B05BF3">
        <w:rPr>
          <w:rFonts w:ascii="Garamond" w:hAnsi="Garamond"/>
        </w:rPr>
        <w:t>, in coordination with their assigned faculty member, are responsible for maintaining such records as part of their teaching responsibilities.  Such records should be retained for two years following the assignment of grades.</w:t>
      </w:r>
    </w:p>
    <w:p w14:paraId="7681331D" w14:textId="3A99197F" w:rsidR="00E91371" w:rsidRDefault="002717AF" w:rsidP="00E91371">
      <w:pPr>
        <w:numPr>
          <w:ilvl w:val="0"/>
          <w:numId w:val="8"/>
        </w:numPr>
        <w:rPr>
          <w:rFonts w:ascii="Garamond" w:hAnsi="Garamond"/>
        </w:rPr>
      </w:pPr>
      <w:r>
        <w:rPr>
          <w:rFonts w:ascii="Garamond" w:hAnsi="Garamond"/>
        </w:rPr>
        <w:t>A</w:t>
      </w:r>
      <w:r w:rsidR="00E91371">
        <w:rPr>
          <w:rFonts w:ascii="Garamond" w:hAnsi="Garamond"/>
        </w:rPr>
        <w:t>dhere to Graduate School regulations for their employment, especially working no more than 20 hours per week.</w:t>
      </w:r>
    </w:p>
    <w:p w14:paraId="43E1DAF4" w14:textId="093F8594" w:rsidR="00E91371" w:rsidRDefault="002717AF" w:rsidP="00E91371">
      <w:pPr>
        <w:numPr>
          <w:ilvl w:val="0"/>
          <w:numId w:val="8"/>
        </w:numPr>
        <w:rPr>
          <w:rFonts w:ascii="Garamond" w:hAnsi="Garamond"/>
        </w:rPr>
      </w:pPr>
      <w:r>
        <w:rPr>
          <w:rFonts w:ascii="Garamond" w:hAnsi="Garamond"/>
        </w:rPr>
        <w:t xml:space="preserve">Maintain communication by answering </w:t>
      </w:r>
      <w:r w:rsidR="00E91371">
        <w:rPr>
          <w:rFonts w:ascii="Garamond" w:hAnsi="Garamond"/>
        </w:rPr>
        <w:t>emails from the department</w:t>
      </w:r>
      <w:r w:rsidR="00FA77FD">
        <w:rPr>
          <w:rFonts w:ascii="Garamond" w:hAnsi="Garamond"/>
        </w:rPr>
        <w:t xml:space="preserve">, faculty members </w:t>
      </w:r>
      <w:r w:rsidR="00DA498D">
        <w:rPr>
          <w:rFonts w:ascii="Garamond" w:hAnsi="Garamond"/>
        </w:rPr>
        <w:t xml:space="preserve">they are </w:t>
      </w:r>
      <w:r w:rsidR="00FA77FD">
        <w:rPr>
          <w:rFonts w:ascii="Garamond" w:hAnsi="Garamond"/>
        </w:rPr>
        <w:t>assigned to,</w:t>
      </w:r>
      <w:r w:rsidR="00E91371">
        <w:rPr>
          <w:rFonts w:ascii="Garamond" w:hAnsi="Garamond"/>
        </w:rPr>
        <w:t xml:space="preserve"> and students within </w:t>
      </w:r>
      <w:r w:rsidR="00FA77FD">
        <w:rPr>
          <w:rFonts w:ascii="Garamond" w:hAnsi="Garamond"/>
        </w:rPr>
        <w:t>2</w:t>
      </w:r>
      <w:r w:rsidR="00E91371">
        <w:rPr>
          <w:rFonts w:ascii="Garamond" w:hAnsi="Garamond"/>
        </w:rPr>
        <w:t xml:space="preserve"> business day</w:t>
      </w:r>
      <w:r w:rsidR="00FA77FD">
        <w:rPr>
          <w:rFonts w:ascii="Garamond" w:hAnsi="Garamond"/>
        </w:rPr>
        <w:t>s</w:t>
      </w:r>
      <w:r w:rsidR="00E91371">
        <w:rPr>
          <w:rFonts w:ascii="Garamond" w:hAnsi="Garamond"/>
        </w:rPr>
        <w:t xml:space="preserve"> during the regular academic year and meet departmental deadlines for any requested information</w:t>
      </w:r>
      <w:r w:rsidR="00FA77FD">
        <w:rPr>
          <w:rFonts w:ascii="Garamond" w:hAnsi="Garamond"/>
        </w:rPr>
        <w:t xml:space="preserve"> unless extenuating circumstances (extreme illness, travel, etc) prevent such response</w:t>
      </w:r>
    </w:p>
    <w:p w14:paraId="0D95A5F5" w14:textId="0A3192B7" w:rsidR="0010576C" w:rsidRDefault="0010576C" w:rsidP="0010576C">
      <w:pPr>
        <w:numPr>
          <w:ilvl w:val="0"/>
          <w:numId w:val="8"/>
        </w:numPr>
        <w:rPr>
          <w:rFonts w:ascii="Garamond" w:hAnsi="Garamond"/>
        </w:rPr>
      </w:pPr>
      <w:r>
        <w:rPr>
          <w:rFonts w:ascii="Garamond" w:hAnsi="Garamond"/>
        </w:rPr>
        <w:t xml:space="preserve">Maintain university standards of conduct in class, with students, and University peers, faculty, and staff including adhering </w:t>
      </w:r>
      <w:r w:rsidR="00FE0B5A">
        <w:rPr>
          <w:rFonts w:ascii="Garamond" w:hAnsi="Garamond"/>
        </w:rPr>
        <w:t xml:space="preserve">but not limited to </w:t>
      </w:r>
      <w:r>
        <w:rPr>
          <w:rFonts w:ascii="Garamond" w:hAnsi="Garamond"/>
        </w:rPr>
        <w:t xml:space="preserve">the </w:t>
      </w:r>
      <w:hyperlink r:id="rId16" w:history="1">
        <w:r w:rsidRPr="00DB0DC4">
          <w:rPr>
            <w:rStyle w:val="Hyperlink"/>
            <w:rFonts w:ascii="Garamond" w:hAnsi="Garamond"/>
          </w:rPr>
          <w:t>University Policy on Sexual Harassment</w:t>
        </w:r>
      </w:hyperlink>
      <w:r w:rsidR="00DB0DC4">
        <w:rPr>
          <w:rFonts w:ascii="Garamond" w:hAnsi="Garamond"/>
        </w:rPr>
        <w:t xml:space="preserve">, </w:t>
      </w:r>
      <w:r>
        <w:rPr>
          <w:rFonts w:ascii="Garamond" w:hAnsi="Garamond"/>
        </w:rPr>
        <w:t xml:space="preserve">the </w:t>
      </w:r>
      <w:hyperlink r:id="rId17" w:history="1">
        <w:r w:rsidRPr="0010576C">
          <w:rPr>
            <w:rStyle w:val="Hyperlink"/>
            <w:rFonts w:ascii="Garamond" w:hAnsi="Garamond"/>
          </w:rPr>
          <w:t>University’s Code of Student Life</w:t>
        </w:r>
      </w:hyperlink>
      <w:r w:rsidR="00DB0DC4">
        <w:rPr>
          <w:rFonts w:ascii="Garamond" w:hAnsi="Garamond"/>
        </w:rPr>
        <w:t xml:space="preserve">, and the </w:t>
      </w:r>
      <w:hyperlink r:id="rId18" w:history="1">
        <w:r w:rsidR="00DB0DC4" w:rsidRPr="00DB0DC4">
          <w:rPr>
            <w:rStyle w:val="Hyperlink"/>
            <w:rFonts w:ascii="Garamond" w:hAnsi="Garamond"/>
          </w:rPr>
          <w:t>Graduate School Handbook</w:t>
        </w:r>
      </w:hyperlink>
    </w:p>
    <w:p w14:paraId="28CF507D" w14:textId="70FC2C5C" w:rsidR="00AC503A" w:rsidRDefault="002717AF" w:rsidP="00E91371">
      <w:pPr>
        <w:numPr>
          <w:ilvl w:val="0"/>
          <w:numId w:val="8"/>
        </w:numPr>
        <w:rPr>
          <w:rFonts w:ascii="Garamond" w:hAnsi="Garamond"/>
        </w:rPr>
      </w:pPr>
      <w:r>
        <w:rPr>
          <w:rFonts w:ascii="Garamond" w:hAnsi="Garamond"/>
        </w:rPr>
        <w:t>P</w:t>
      </w:r>
      <w:r w:rsidR="00AC503A">
        <w:rPr>
          <w:rFonts w:ascii="Garamond" w:hAnsi="Garamond"/>
        </w:rPr>
        <w:t>rovide updates (if needed) to their departmental website profile at least once per year</w:t>
      </w:r>
      <w:r w:rsidR="00BF2DF5">
        <w:rPr>
          <w:rFonts w:ascii="Garamond" w:hAnsi="Garamond"/>
        </w:rPr>
        <w:t xml:space="preserve"> and having their official university portrait taken at the beginning of their appointment</w:t>
      </w:r>
    </w:p>
    <w:p w14:paraId="6FB31AFC" w14:textId="77777777" w:rsidR="00475770" w:rsidRDefault="00475770" w:rsidP="00475770">
      <w:pPr>
        <w:numPr>
          <w:ilvl w:val="0"/>
          <w:numId w:val="8"/>
        </w:numPr>
        <w:rPr>
          <w:rFonts w:ascii="Garamond" w:hAnsi="Garamond"/>
        </w:rPr>
      </w:pPr>
      <w:r>
        <w:rPr>
          <w:rFonts w:ascii="Garamond" w:hAnsi="Garamond"/>
        </w:rPr>
        <w:t>Keep personal information updated in UA Connect and BASIS</w:t>
      </w:r>
    </w:p>
    <w:p w14:paraId="5592DDA3" w14:textId="54C8E418" w:rsidR="00E91371" w:rsidRDefault="002717AF" w:rsidP="00E91371">
      <w:pPr>
        <w:numPr>
          <w:ilvl w:val="0"/>
          <w:numId w:val="8"/>
        </w:numPr>
        <w:rPr>
          <w:rFonts w:ascii="Garamond" w:hAnsi="Garamond"/>
        </w:rPr>
      </w:pPr>
      <w:r>
        <w:rPr>
          <w:rFonts w:ascii="Garamond" w:hAnsi="Garamond"/>
        </w:rPr>
        <w:t>D</w:t>
      </w:r>
      <w:r w:rsidR="00E91371">
        <w:rPr>
          <w:rFonts w:ascii="Garamond" w:hAnsi="Garamond"/>
        </w:rPr>
        <w:t>irect all questions and concerns about their appointment to the Director of Graduate Studies.</w:t>
      </w:r>
    </w:p>
    <w:p w14:paraId="55EE17E0" w14:textId="77777777" w:rsidR="00E91371" w:rsidRDefault="00E91371" w:rsidP="00A8430D">
      <w:pPr>
        <w:ind w:firstLine="360"/>
        <w:rPr>
          <w:rFonts w:ascii="Garamond" w:hAnsi="Garamond"/>
        </w:rPr>
      </w:pPr>
    </w:p>
    <w:p w14:paraId="158804D4" w14:textId="2EFC436A" w:rsidR="00A8430D" w:rsidRPr="00F378E1" w:rsidRDefault="00A8430D" w:rsidP="00E91371">
      <w:pPr>
        <w:rPr>
          <w:rFonts w:ascii="Garamond" w:hAnsi="Garamond"/>
        </w:rPr>
      </w:pPr>
      <w:r>
        <w:rPr>
          <w:rFonts w:ascii="Garamond" w:hAnsi="Garamond"/>
        </w:rPr>
        <w:lastRenderedPageBreak/>
        <w:t>T</w:t>
      </w:r>
      <w:r w:rsidRPr="00F378E1">
        <w:rPr>
          <w:rFonts w:ascii="Garamond" w:hAnsi="Garamond"/>
        </w:rPr>
        <w:t xml:space="preserve">he Graduate Studies Committee and </w:t>
      </w:r>
      <w:r w:rsidR="00E91371">
        <w:rPr>
          <w:rFonts w:ascii="Garamond" w:hAnsi="Garamond"/>
        </w:rPr>
        <w:t xml:space="preserve">the </w:t>
      </w:r>
      <w:r w:rsidR="00291428">
        <w:rPr>
          <w:rFonts w:ascii="Garamond" w:hAnsi="Garamond"/>
        </w:rPr>
        <w:t xml:space="preserve">history department </w:t>
      </w:r>
      <w:r w:rsidR="00E91371">
        <w:rPr>
          <w:rFonts w:ascii="Garamond" w:hAnsi="Garamond"/>
        </w:rPr>
        <w:t xml:space="preserve">faculty </w:t>
      </w:r>
      <w:r w:rsidRPr="00F378E1">
        <w:rPr>
          <w:rFonts w:ascii="Garamond" w:hAnsi="Garamond"/>
        </w:rPr>
        <w:t>require some common standards in how GAs</w:t>
      </w:r>
      <w:r w:rsidR="00E91371">
        <w:rPr>
          <w:rFonts w:ascii="Garamond" w:hAnsi="Garamond"/>
        </w:rPr>
        <w:t xml:space="preserve"> and Lecturers assigned as instructors of record</w:t>
      </w:r>
      <w:r w:rsidRPr="00F378E1">
        <w:rPr>
          <w:rFonts w:ascii="Garamond" w:hAnsi="Garamond"/>
        </w:rPr>
        <w:t xml:space="preserve"> design and teach their courses. </w:t>
      </w:r>
      <w:r w:rsidR="002717AF">
        <w:rPr>
          <w:rFonts w:ascii="Garamond" w:hAnsi="Garamond"/>
        </w:rPr>
        <w:t>GAs/Lecturers must:</w:t>
      </w:r>
    </w:p>
    <w:p w14:paraId="61DAD7E7" w14:textId="10FC30E1" w:rsidR="002717AF" w:rsidRDefault="002717AF" w:rsidP="00A8430D">
      <w:pPr>
        <w:numPr>
          <w:ilvl w:val="0"/>
          <w:numId w:val="8"/>
        </w:numPr>
        <w:rPr>
          <w:rFonts w:ascii="Garamond" w:hAnsi="Garamond"/>
        </w:rPr>
      </w:pPr>
      <w:r>
        <w:rPr>
          <w:rFonts w:ascii="Garamond" w:hAnsi="Garamond"/>
        </w:rPr>
        <w:t>Provide a high quality learning experience for their students by:</w:t>
      </w:r>
    </w:p>
    <w:p w14:paraId="63D36410" w14:textId="55069469" w:rsidR="00A8430D" w:rsidRPr="00F378E1" w:rsidRDefault="002717AF" w:rsidP="002717AF">
      <w:pPr>
        <w:numPr>
          <w:ilvl w:val="1"/>
          <w:numId w:val="8"/>
        </w:numPr>
        <w:rPr>
          <w:rFonts w:ascii="Garamond" w:hAnsi="Garamond"/>
        </w:rPr>
      </w:pPr>
      <w:r>
        <w:rPr>
          <w:rFonts w:ascii="Garamond" w:hAnsi="Garamond"/>
        </w:rPr>
        <w:t>A</w:t>
      </w:r>
      <w:r w:rsidR="00A8430D" w:rsidRPr="00F378E1">
        <w:rPr>
          <w:rFonts w:ascii="Garamond" w:hAnsi="Garamond"/>
        </w:rPr>
        <w:t>ssign</w:t>
      </w:r>
      <w:r>
        <w:rPr>
          <w:rFonts w:ascii="Garamond" w:hAnsi="Garamond"/>
        </w:rPr>
        <w:t>ing</w:t>
      </w:r>
      <w:r w:rsidR="00A8430D" w:rsidRPr="00F378E1">
        <w:rPr>
          <w:rFonts w:ascii="Garamond" w:hAnsi="Garamond"/>
        </w:rPr>
        <w:t xml:space="preserve"> more than one book (i.e. textbo</w:t>
      </w:r>
      <w:r w:rsidR="00FF46C0">
        <w:rPr>
          <w:rFonts w:ascii="Garamond" w:hAnsi="Garamond"/>
        </w:rPr>
        <w:t>ok or reader). For example, a G</w:t>
      </w:r>
      <w:r w:rsidR="00A8430D" w:rsidRPr="00F378E1">
        <w:rPr>
          <w:rFonts w:ascii="Garamond" w:hAnsi="Garamond"/>
        </w:rPr>
        <w:t>A might require a textbook and a primary source reader, a textbook and novel,</w:t>
      </w:r>
      <w:r w:rsidR="004C0AFB">
        <w:rPr>
          <w:rFonts w:ascii="Garamond" w:hAnsi="Garamond"/>
        </w:rPr>
        <w:t xml:space="preserve"> or a number of articles </w:t>
      </w:r>
      <w:r w:rsidR="00FF46C0">
        <w:rPr>
          <w:rFonts w:ascii="Garamond" w:hAnsi="Garamond"/>
        </w:rPr>
        <w:t>could substitute for one book.</w:t>
      </w:r>
      <w:r w:rsidR="00C42F25">
        <w:rPr>
          <w:rFonts w:ascii="Garamond" w:hAnsi="Garamond"/>
        </w:rPr>
        <w:t xml:space="preserve">  Any books ordered must be submitted to the department by the required departmental deadlines each semester</w:t>
      </w:r>
      <w:r w:rsidR="004C0AFB">
        <w:rPr>
          <w:rFonts w:ascii="Garamond" w:hAnsi="Garamond"/>
        </w:rPr>
        <w:t xml:space="preserve"> (see textbook policy)</w:t>
      </w:r>
    </w:p>
    <w:p w14:paraId="3FB2A82F" w14:textId="18C3DF93" w:rsidR="00A8430D" w:rsidRDefault="002717AF" w:rsidP="002717AF">
      <w:pPr>
        <w:numPr>
          <w:ilvl w:val="1"/>
          <w:numId w:val="8"/>
        </w:numPr>
        <w:rPr>
          <w:rFonts w:ascii="Garamond" w:hAnsi="Garamond"/>
        </w:rPr>
      </w:pPr>
      <w:r>
        <w:rPr>
          <w:rFonts w:ascii="Garamond" w:hAnsi="Garamond"/>
        </w:rPr>
        <w:t>A</w:t>
      </w:r>
      <w:r w:rsidR="00A8430D" w:rsidRPr="00F378E1">
        <w:rPr>
          <w:rFonts w:ascii="Garamond" w:hAnsi="Garamond"/>
        </w:rPr>
        <w:t>ssign</w:t>
      </w:r>
      <w:r>
        <w:rPr>
          <w:rFonts w:ascii="Garamond" w:hAnsi="Garamond"/>
        </w:rPr>
        <w:t>ing</w:t>
      </w:r>
      <w:r w:rsidR="00A8430D" w:rsidRPr="00F378E1">
        <w:rPr>
          <w:rFonts w:ascii="Garamond" w:hAnsi="Garamond"/>
        </w:rPr>
        <w:t xml:space="preserve"> a writing assignment in their course. While</w:t>
      </w:r>
      <w:r w:rsidR="00291428">
        <w:rPr>
          <w:rFonts w:ascii="Garamond" w:hAnsi="Garamond"/>
        </w:rPr>
        <w:t xml:space="preserve"> the department permits</w:t>
      </w:r>
      <w:r w:rsidR="00A8430D" w:rsidRPr="00F378E1">
        <w:rPr>
          <w:rFonts w:ascii="Garamond" w:hAnsi="Garamond"/>
        </w:rPr>
        <w:t xml:space="preserve"> </w:t>
      </w:r>
      <w:r w:rsidR="00291428" w:rsidRPr="00F378E1">
        <w:rPr>
          <w:rFonts w:ascii="Garamond" w:hAnsi="Garamond"/>
        </w:rPr>
        <w:t>multiple-choice</w:t>
      </w:r>
      <w:r w:rsidR="00A8430D" w:rsidRPr="00F378E1">
        <w:rPr>
          <w:rFonts w:ascii="Garamond" w:hAnsi="Garamond"/>
        </w:rPr>
        <w:t xml:space="preserve"> examinations/quizzes, students must have at least one assignment (of </w:t>
      </w:r>
      <w:r w:rsidR="00291428">
        <w:rPr>
          <w:rFonts w:ascii="Garamond" w:hAnsi="Garamond"/>
        </w:rPr>
        <w:t xml:space="preserve">at least </w:t>
      </w:r>
      <w:r w:rsidR="00A8430D" w:rsidRPr="00F378E1">
        <w:rPr>
          <w:rFonts w:ascii="Garamond" w:hAnsi="Garamond"/>
        </w:rPr>
        <w:t xml:space="preserve">2-3 pages) that requires </w:t>
      </w:r>
      <w:r w:rsidR="00291428">
        <w:rPr>
          <w:rFonts w:ascii="Garamond" w:hAnsi="Garamond"/>
        </w:rPr>
        <w:t>students</w:t>
      </w:r>
      <w:r w:rsidR="00A8430D" w:rsidRPr="00F378E1">
        <w:rPr>
          <w:rFonts w:ascii="Garamond" w:hAnsi="Garamond"/>
        </w:rPr>
        <w:t xml:space="preserve"> to analyze and write. Examples of such assignments include an essay question on an exam, a book review, analytical essay, primary source analysis, etc.</w:t>
      </w:r>
    </w:p>
    <w:p w14:paraId="27D7B658" w14:textId="46B2AC94" w:rsidR="002717AF" w:rsidRDefault="002717AF" w:rsidP="002717AF">
      <w:pPr>
        <w:numPr>
          <w:ilvl w:val="1"/>
          <w:numId w:val="8"/>
        </w:numPr>
        <w:rPr>
          <w:rFonts w:ascii="Garamond" w:hAnsi="Garamond"/>
        </w:rPr>
      </w:pPr>
      <w:r>
        <w:rPr>
          <w:rFonts w:ascii="Garamond" w:hAnsi="Garamond"/>
        </w:rPr>
        <w:t xml:space="preserve">Ensuring that the content of their classes is appropriate to each course as officially described in the catalog.  They are responsible for confining classroom discussion to the subjects related to the topics of concern in the course and for conducting the class </w:t>
      </w:r>
      <w:r w:rsidR="00291428">
        <w:rPr>
          <w:rFonts w:ascii="Garamond" w:hAnsi="Garamond"/>
        </w:rPr>
        <w:t>to</w:t>
      </w:r>
      <w:r>
        <w:rPr>
          <w:rFonts w:ascii="Garamond" w:hAnsi="Garamond"/>
        </w:rPr>
        <w:t xml:space="preserve"> facilitate learning for all students.</w:t>
      </w:r>
    </w:p>
    <w:p w14:paraId="60536E30" w14:textId="77777777" w:rsidR="002717AF" w:rsidRDefault="002717AF" w:rsidP="00A8430D">
      <w:pPr>
        <w:numPr>
          <w:ilvl w:val="0"/>
          <w:numId w:val="8"/>
        </w:numPr>
        <w:rPr>
          <w:rFonts w:ascii="Garamond" w:hAnsi="Garamond"/>
        </w:rPr>
      </w:pPr>
      <w:r>
        <w:rPr>
          <w:rFonts w:ascii="Garamond" w:hAnsi="Garamond"/>
        </w:rPr>
        <w:t>Provide regular classroom engagement for students by:</w:t>
      </w:r>
    </w:p>
    <w:p w14:paraId="5DEB9A16" w14:textId="32831BE1" w:rsidR="002717AF" w:rsidRPr="00F378E1" w:rsidRDefault="002717AF" w:rsidP="002717AF">
      <w:pPr>
        <w:numPr>
          <w:ilvl w:val="1"/>
          <w:numId w:val="8"/>
        </w:numPr>
        <w:rPr>
          <w:rFonts w:ascii="Garamond" w:hAnsi="Garamond"/>
        </w:rPr>
      </w:pPr>
      <w:r>
        <w:rPr>
          <w:rFonts w:ascii="Garamond" w:hAnsi="Garamond"/>
        </w:rPr>
        <w:t>N</w:t>
      </w:r>
      <w:r w:rsidRPr="00F378E1">
        <w:rPr>
          <w:rFonts w:ascii="Garamond" w:hAnsi="Garamond"/>
        </w:rPr>
        <w:t>ot dismiss</w:t>
      </w:r>
      <w:r>
        <w:rPr>
          <w:rFonts w:ascii="Garamond" w:hAnsi="Garamond"/>
        </w:rPr>
        <w:t>ing</w:t>
      </w:r>
      <w:r w:rsidRPr="00F378E1">
        <w:rPr>
          <w:rFonts w:ascii="Garamond" w:hAnsi="Garamond"/>
        </w:rPr>
        <w:t xml:space="preserve"> their classes early. If the instructor finishes a lecture early he/she is encouraged to have an activity or discussion topic ready to fill the remainder of the class period time. Chronic cases of letting classes out early could result in dismissal.</w:t>
      </w:r>
    </w:p>
    <w:p w14:paraId="24031C0A" w14:textId="409A5509" w:rsidR="00A8430D" w:rsidRPr="00F378E1" w:rsidRDefault="002717AF" w:rsidP="002717AF">
      <w:pPr>
        <w:numPr>
          <w:ilvl w:val="1"/>
          <w:numId w:val="8"/>
        </w:numPr>
        <w:rPr>
          <w:rFonts w:ascii="Garamond" w:hAnsi="Garamond"/>
        </w:rPr>
      </w:pPr>
      <w:r>
        <w:rPr>
          <w:rFonts w:ascii="Garamond" w:hAnsi="Garamond"/>
        </w:rPr>
        <w:t xml:space="preserve">Not cancelling </w:t>
      </w:r>
      <w:r w:rsidR="00A8430D" w:rsidRPr="00F378E1">
        <w:rPr>
          <w:rFonts w:ascii="Garamond" w:hAnsi="Garamond"/>
        </w:rPr>
        <w:t>classes unless they have a medical or other legitimate reaso</w:t>
      </w:r>
      <w:r w:rsidR="00FF46C0">
        <w:rPr>
          <w:rFonts w:ascii="Garamond" w:hAnsi="Garamond"/>
        </w:rPr>
        <w:t>n. If class must be canceled,</w:t>
      </w:r>
      <w:r w:rsidR="00EF5926">
        <w:rPr>
          <w:rFonts w:ascii="Garamond" w:hAnsi="Garamond"/>
        </w:rPr>
        <w:t xml:space="preserve"> </w:t>
      </w:r>
      <w:hyperlink r:id="rId19" w:history="1">
        <w:r w:rsidR="00CE58F1" w:rsidRPr="00CE58F1">
          <w:rPr>
            <w:rStyle w:val="Hyperlink"/>
            <w:rFonts w:ascii="Garamond" w:hAnsi="Garamond"/>
          </w:rPr>
          <w:t>UA Academic Policy 1858.10</w:t>
        </w:r>
      </w:hyperlink>
      <w:r w:rsidR="00CE58F1">
        <w:rPr>
          <w:rFonts w:ascii="Garamond" w:hAnsi="Garamond"/>
        </w:rPr>
        <w:t xml:space="preserve"> requires </w:t>
      </w:r>
      <w:r w:rsidR="00DA498D">
        <w:rPr>
          <w:rFonts w:ascii="Garamond" w:hAnsi="Garamond"/>
        </w:rPr>
        <w:t xml:space="preserve">notification of </w:t>
      </w:r>
      <w:r w:rsidR="00A8430D" w:rsidRPr="00F378E1">
        <w:rPr>
          <w:rFonts w:ascii="Garamond" w:hAnsi="Garamond"/>
        </w:rPr>
        <w:t>the</w:t>
      </w:r>
      <w:r w:rsidR="002E278B">
        <w:rPr>
          <w:rFonts w:ascii="Garamond" w:hAnsi="Garamond"/>
        </w:rPr>
        <w:t xml:space="preserve"> Department (in this case Dr. </w:t>
      </w:r>
      <w:r w:rsidR="00DF5E28">
        <w:rPr>
          <w:rFonts w:ascii="Garamond" w:hAnsi="Garamond"/>
        </w:rPr>
        <w:t>Cleveland</w:t>
      </w:r>
      <w:r w:rsidR="002E278B">
        <w:rPr>
          <w:rFonts w:ascii="Garamond" w:hAnsi="Garamond"/>
        </w:rPr>
        <w:t xml:space="preserve">, the </w:t>
      </w:r>
      <w:r w:rsidR="00EF5926">
        <w:rPr>
          <w:rFonts w:ascii="Garamond" w:hAnsi="Garamond"/>
        </w:rPr>
        <w:t>Associate Chair/</w:t>
      </w:r>
      <w:r w:rsidR="00113AD8">
        <w:rPr>
          <w:rFonts w:ascii="Garamond" w:hAnsi="Garamond"/>
        </w:rPr>
        <w:t>Dir. Of</w:t>
      </w:r>
      <w:r w:rsidR="00A8430D" w:rsidRPr="00F378E1">
        <w:rPr>
          <w:rFonts w:ascii="Garamond" w:hAnsi="Garamond"/>
        </w:rPr>
        <w:t xml:space="preserve"> Graduate </w:t>
      </w:r>
      <w:r w:rsidR="00113AD8">
        <w:rPr>
          <w:rFonts w:ascii="Garamond" w:hAnsi="Garamond"/>
        </w:rPr>
        <w:t>Studies</w:t>
      </w:r>
      <w:r w:rsidR="00A86370">
        <w:rPr>
          <w:rFonts w:ascii="Garamond" w:hAnsi="Garamond"/>
        </w:rPr>
        <w:t xml:space="preserve"> AND Melinda Adams</w:t>
      </w:r>
      <w:r w:rsidR="00CE58F1">
        <w:rPr>
          <w:rFonts w:ascii="Garamond" w:hAnsi="Garamond"/>
        </w:rPr>
        <w:t>)</w:t>
      </w:r>
      <w:r w:rsidR="00113AD8">
        <w:rPr>
          <w:rFonts w:ascii="Garamond" w:hAnsi="Garamond"/>
        </w:rPr>
        <w:t xml:space="preserve"> </w:t>
      </w:r>
      <w:r w:rsidR="00E76CAF">
        <w:rPr>
          <w:rFonts w:ascii="Garamond" w:hAnsi="Garamond"/>
        </w:rPr>
        <w:t xml:space="preserve">and </w:t>
      </w:r>
      <w:r w:rsidR="00CE58F1">
        <w:rPr>
          <w:rFonts w:ascii="Garamond" w:hAnsi="Garamond"/>
        </w:rPr>
        <w:t>all students in writing (email is acceptable)</w:t>
      </w:r>
      <w:r w:rsidR="00E76CAF">
        <w:rPr>
          <w:rFonts w:ascii="Garamond" w:hAnsi="Garamond"/>
        </w:rPr>
        <w:t xml:space="preserve"> </w:t>
      </w:r>
      <w:r w:rsidR="00E76CAF" w:rsidRPr="00F378E1">
        <w:rPr>
          <w:rFonts w:ascii="Garamond" w:hAnsi="Garamond"/>
        </w:rPr>
        <w:t>in advance of the class time</w:t>
      </w:r>
      <w:r w:rsidR="00A8430D" w:rsidRPr="00F378E1">
        <w:rPr>
          <w:rFonts w:ascii="Garamond" w:hAnsi="Garamond"/>
        </w:rPr>
        <w:t>. Chronic cancellations could result in dismissal.</w:t>
      </w:r>
      <w:r w:rsidR="00CE58F1">
        <w:rPr>
          <w:rFonts w:ascii="Garamond" w:hAnsi="Garamond"/>
        </w:rPr>
        <w:t xml:space="preserve"> </w:t>
      </w:r>
    </w:p>
    <w:p w14:paraId="3E2833DE" w14:textId="31C54072" w:rsidR="002717AF" w:rsidRDefault="002717AF" w:rsidP="00A8430D">
      <w:pPr>
        <w:numPr>
          <w:ilvl w:val="0"/>
          <w:numId w:val="8"/>
        </w:numPr>
        <w:rPr>
          <w:rFonts w:ascii="Garamond" w:hAnsi="Garamond"/>
        </w:rPr>
      </w:pPr>
      <w:r>
        <w:rPr>
          <w:rFonts w:ascii="Garamond" w:hAnsi="Garamond"/>
        </w:rPr>
        <w:t>Support student success by:</w:t>
      </w:r>
    </w:p>
    <w:p w14:paraId="7AC389EE" w14:textId="03860657" w:rsidR="00475770" w:rsidRDefault="00475770" w:rsidP="002717AF">
      <w:pPr>
        <w:numPr>
          <w:ilvl w:val="1"/>
          <w:numId w:val="8"/>
        </w:numPr>
        <w:rPr>
          <w:rFonts w:ascii="Garamond" w:hAnsi="Garamond"/>
        </w:rPr>
      </w:pPr>
      <w:r>
        <w:rPr>
          <w:rFonts w:ascii="Garamond" w:hAnsi="Garamond"/>
        </w:rPr>
        <w:t>Maintaining</w:t>
      </w:r>
      <w:r w:rsidR="002717AF">
        <w:rPr>
          <w:rFonts w:ascii="Garamond" w:hAnsi="Garamond"/>
        </w:rPr>
        <w:t xml:space="preserve"> open communication with students by </w:t>
      </w:r>
    </w:p>
    <w:p w14:paraId="26576D6C" w14:textId="149E7977" w:rsidR="00A8430D" w:rsidRDefault="00475770" w:rsidP="00475770">
      <w:pPr>
        <w:numPr>
          <w:ilvl w:val="2"/>
          <w:numId w:val="8"/>
        </w:numPr>
        <w:rPr>
          <w:rFonts w:ascii="Garamond" w:hAnsi="Garamond"/>
        </w:rPr>
      </w:pPr>
      <w:r>
        <w:rPr>
          <w:rFonts w:ascii="Garamond" w:hAnsi="Garamond"/>
        </w:rPr>
        <w:t>K</w:t>
      </w:r>
      <w:r w:rsidR="002717AF">
        <w:rPr>
          <w:rFonts w:ascii="Garamond" w:hAnsi="Garamond"/>
        </w:rPr>
        <w:t xml:space="preserve">eeping </w:t>
      </w:r>
      <w:r w:rsidR="00953C46">
        <w:rPr>
          <w:rFonts w:ascii="Garamond" w:hAnsi="Garamond"/>
        </w:rPr>
        <w:t xml:space="preserve">at least two </w:t>
      </w:r>
      <w:r w:rsidR="00A8430D" w:rsidRPr="00F378E1">
        <w:rPr>
          <w:rFonts w:ascii="Garamond" w:hAnsi="Garamond"/>
        </w:rPr>
        <w:t>office hours</w:t>
      </w:r>
      <w:r w:rsidR="00953C46">
        <w:rPr>
          <w:rFonts w:ascii="Garamond" w:hAnsi="Garamond"/>
        </w:rPr>
        <w:t xml:space="preserve"> per week</w:t>
      </w:r>
      <w:r w:rsidR="00291428">
        <w:rPr>
          <w:rFonts w:ascii="Garamond" w:hAnsi="Garamond"/>
        </w:rPr>
        <w:t>.  These must be listed on the</w:t>
      </w:r>
      <w:r w:rsidR="00A8430D" w:rsidRPr="00F378E1">
        <w:rPr>
          <w:rFonts w:ascii="Garamond" w:hAnsi="Garamond"/>
        </w:rPr>
        <w:t xml:space="preserve"> syllab</w:t>
      </w:r>
      <w:r w:rsidR="00291428">
        <w:rPr>
          <w:rFonts w:ascii="Garamond" w:hAnsi="Garamond"/>
        </w:rPr>
        <w:t>us.</w:t>
      </w:r>
      <w:r w:rsidR="004B559C">
        <w:rPr>
          <w:rFonts w:ascii="Garamond" w:hAnsi="Garamond"/>
        </w:rPr>
        <w:t xml:space="preserve">  Office hours should be flexible enough to provide reasonable access to students who may have class conflicts</w:t>
      </w:r>
      <w:r w:rsidR="00BF2DF5">
        <w:rPr>
          <w:rFonts w:ascii="Garamond" w:hAnsi="Garamond"/>
        </w:rPr>
        <w:t>.  A “by appointment” option must also be included.</w:t>
      </w:r>
    </w:p>
    <w:p w14:paraId="469B0C23" w14:textId="68B1B3AA" w:rsidR="00475770" w:rsidRDefault="00475770" w:rsidP="00475770">
      <w:pPr>
        <w:numPr>
          <w:ilvl w:val="2"/>
          <w:numId w:val="8"/>
        </w:numPr>
        <w:rPr>
          <w:rFonts w:ascii="Garamond" w:hAnsi="Garamond"/>
        </w:rPr>
      </w:pPr>
      <w:r>
        <w:rPr>
          <w:rFonts w:ascii="Garamond" w:hAnsi="Garamond"/>
        </w:rPr>
        <w:t>Answering emails from students within 2 business days unless extenuating circumstances (extreme illness, travel, etc) prevent such response</w:t>
      </w:r>
    </w:p>
    <w:p w14:paraId="27D23D33" w14:textId="75793976" w:rsidR="00E47997" w:rsidRDefault="00E47997" w:rsidP="002717AF">
      <w:pPr>
        <w:numPr>
          <w:ilvl w:val="1"/>
          <w:numId w:val="8"/>
        </w:numPr>
        <w:rPr>
          <w:rFonts w:ascii="Garamond" w:hAnsi="Garamond"/>
        </w:rPr>
      </w:pPr>
      <w:r>
        <w:rPr>
          <w:rFonts w:ascii="Garamond" w:hAnsi="Garamond"/>
        </w:rPr>
        <w:t xml:space="preserve">Providing timely feedback on student assignments and utilizing UA Connect to provide early progress grades (in 1000 and 2000-level courses) </w:t>
      </w:r>
    </w:p>
    <w:p w14:paraId="469E5469" w14:textId="65164A2D" w:rsidR="00E47997" w:rsidRDefault="00E47997" w:rsidP="002717AF">
      <w:pPr>
        <w:numPr>
          <w:ilvl w:val="1"/>
          <w:numId w:val="8"/>
        </w:numPr>
        <w:rPr>
          <w:rFonts w:ascii="Garamond" w:hAnsi="Garamond"/>
        </w:rPr>
      </w:pPr>
      <w:r>
        <w:rPr>
          <w:rFonts w:ascii="Garamond" w:hAnsi="Garamond"/>
        </w:rPr>
        <w:t>Creating a course attendance policy that satisfies University guidelines and reporting students with low attendance as “at risk” on UA Connect</w:t>
      </w:r>
    </w:p>
    <w:p w14:paraId="3A85BDCB" w14:textId="18C282F3" w:rsidR="002717AF" w:rsidRDefault="002717AF" w:rsidP="002717AF">
      <w:pPr>
        <w:numPr>
          <w:ilvl w:val="1"/>
          <w:numId w:val="8"/>
        </w:numPr>
        <w:rPr>
          <w:rFonts w:ascii="Garamond" w:hAnsi="Garamond"/>
        </w:rPr>
      </w:pPr>
      <w:r>
        <w:rPr>
          <w:rFonts w:ascii="Garamond" w:hAnsi="Garamond"/>
        </w:rPr>
        <w:t>Meet</w:t>
      </w:r>
      <w:r w:rsidR="00E47997">
        <w:rPr>
          <w:rFonts w:ascii="Garamond" w:hAnsi="Garamond"/>
        </w:rPr>
        <w:t>ing</w:t>
      </w:r>
      <w:r>
        <w:rPr>
          <w:rFonts w:ascii="Garamond" w:hAnsi="Garamond"/>
        </w:rPr>
        <w:t xml:space="preserve"> expectations on student grade confidentiality in accordance with federal law.  </w:t>
      </w:r>
      <w:r w:rsidR="002E7450">
        <w:rPr>
          <w:rFonts w:ascii="Garamond" w:hAnsi="Garamond"/>
        </w:rPr>
        <w:t xml:space="preserve">(See statement on student privacy)  </w:t>
      </w:r>
      <w:r>
        <w:rPr>
          <w:rFonts w:ascii="Garamond" w:hAnsi="Garamond"/>
        </w:rPr>
        <w:t>Records and materials made and collected as evidence of student performance and learning are the primary source of data for the evaluation of students for grades.  G</w:t>
      </w:r>
      <w:r w:rsidRPr="00F378E1">
        <w:rPr>
          <w:rFonts w:ascii="Garamond" w:hAnsi="Garamond"/>
        </w:rPr>
        <w:t>As</w:t>
      </w:r>
      <w:r>
        <w:rPr>
          <w:rFonts w:ascii="Garamond" w:hAnsi="Garamond"/>
        </w:rPr>
        <w:t>/Lecturers are responsible for maintaining such records as part of their teaching responsibilities.  Such records should be retained for two years following the assignment of grades and transferred to the department upon leaving the University.</w:t>
      </w:r>
      <w:r w:rsidR="002C3FEC">
        <w:rPr>
          <w:rFonts w:ascii="Garamond" w:hAnsi="Garamond"/>
        </w:rPr>
        <w:t xml:space="preserve"> (see policy on retention of records)</w:t>
      </w:r>
    </w:p>
    <w:p w14:paraId="61A9A418" w14:textId="1DBE99E3" w:rsidR="002717AF" w:rsidRDefault="002717AF" w:rsidP="002717AF">
      <w:pPr>
        <w:numPr>
          <w:ilvl w:val="1"/>
          <w:numId w:val="8"/>
        </w:numPr>
        <w:rPr>
          <w:rFonts w:ascii="Garamond" w:hAnsi="Garamond"/>
        </w:rPr>
      </w:pPr>
      <w:r>
        <w:rPr>
          <w:rFonts w:ascii="Garamond" w:hAnsi="Garamond"/>
        </w:rPr>
        <w:lastRenderedPageBreak/>
        <w:t>Holding final exams at the times and places approved for them (see final exam policy below)</w:t>
      </w:r>
    </w:p>
    <w:p w14:paraId="3B2DA28C" w14:textId="5CEDCFEE" w:rsidR="00CE05D7" w:rsidRPr="00CE05D7" w:rsidRDefault="00CE05D7" w:rsidP="00CE05D7">
      <w:pPr>
        <w:pStyle w:val="ListParagraph"/>
        <w:numPr>
          <w:ilvl w:val="1"/>
          <w:numId w:val="8"/>
        </w:numPr>
        <w:rPr>
          <w:rFonts w:ascii="Garamond" w:hAnsi="Garamond"/>
        </w:rPr>
      </w:pPr>
      <w:r>
        <w:rPr>
          <w:rFonts w:ascii="Garamond" w:hAnsi="Garamond"/>
        </w:rPr>
        <w:t>Uploading all</w:t>
      </w:r>
      <w:r w:rsidRPr="00CE05D7">
        <w:rPr>
          <w:rFonts w:ascii="Garamond" w:hAnsi="Garamond"/>
        </w:rPr>
        <w:t xml:space="preserve"> syllabi to </w:t>
      </w:r>
      <w:hyperlink r:id="rId20" w:history="1">
        <w:r w:rsidRPr="00CE05D7">
          <w:rPr>
            <w:rStyle w:val="Hyperlink"/>
            <w:rFonts w:ascii="Garamond" w:hAnsi="Garamond"/>
          </w:rPr>
          <w:t>UA Connect</w:t>
        </w:r>
      </w:hyperlink>
      <w:r w:rsidRPr="00CE05D7">
        <w:rPr>
          <w:rFonts w:ascii="Garamond" w:hAnsi="Garamond"/>
        </w:rPr>
        <w:t xml:space="preserve"> by the first day of class so they can app</w:t>
      </w:r>
      <w:r>
        <w:rPr>
          <w:rFonts w:ascii="Garamond" w:hAnsi="Garamond"/>
        </w:rPr>
        <w:t>ear in the online syllabus bank</w:t>
      </w:r>
    </w:p>
    <w:p w14:paraId="77461E8B" w14:textId="43FB665E" w:rsidR="002717AF" w:rsidRDefault="002717AF" w:rsidP="002717AF">
      <w:pPr>
        <w:numPr>
          <w:ilvl w:val="0"/>
          <w:numId w:val="8"/>
        </w:numPr>
        <w:rPr>
          <w:rFonts w:ascii="Garamond" w:hAnsi="Garamond"/>
        </w:rPr>
      </w:pPr>
      <w:r>
        <w:rPr>
          <w:rFonts w:ascii="Garamond" w:hAnsi="Garamond"/>
        </w:rPr>
        <w:t>Support departmental success by:</w:t>
      </w:r>
    </w:p>
    <w:p w14:paraId="19195C60" w14:textId="77777777" w:rsidR="00581B4D" w:rsidRDefault="00581B4D" w:rsidP="00581B4D">
      <w:pPr>
        <w:numPr>
          <w:ilvl w:val="1"/>
          <w:numId w:val="8"/>
        </w:numPr>
        <w:rPr>
          <w:rFonts w:ascii="Garamond" w:hAnsi="Garamond"/>
        </w:rPr>
      </w:pPr>
      <w:r>
        <w:rPr>
          <w:rFonts w:ascii="Garamond" w:hAnsi="Garamond"/>
        </w:rPr>
        <w:t>Attend all required meetings and trainings held by the department and the Graduate School including but not limited to:</w:t>
      </w:r>
    </w:p>
    <w:p w14:paraId="5A30D8E8" w14:textId="77777777" w:rsidR="00E77368" w:rsidRDefault="00E77368" w:rsidP="00E77368">
      <w:pPr>
        <w:numPr>
          <w:ilvl w:val="2"/>
          <w:numId w:val="8"/>
        </w:numPr>
        <w:rPr>
          <w:rFonts w:ascii="Garamond" w:hAnsi="Garamond"/>
        </w:rPr>
      </w:pPr>
      <w:r>
        <w:rPr>
          <w:rFonts w:ascii="Garamond" w:hAnsi="Garamond"/>
        </w:rPr>
        <w:t>Departmental Graduate Assistant/Lecturer Training (August each year)</w:t>
      </w:r>
    </w:p>
    <w:p w14:paraId="1EFE2C3A" w14:textId="77777777" w:rsidR="00E77368" w:rsidRDefault="00E77368" w:rsidP="00E77368">
      <w:pPr>
        <w:numPr>
          <w:ilvl w:val="2"/>
          <w:numId w:val="8"/>
        </w:numPr>
        <w:rPr>
          <w:rFonts w:ascii="Garamond" w:hAnsi="Garamond"/>
        </w:rPr>
      </w:pPr>
      <w:r>
        <w:rPr>
          <w:rFonts w:ascii="Garamond" w:hAnsi="Garamond"/>
        </w:rPr>
        <w:t>University Diversity Training (in-person, every three years)</w:t>
      </w:r>
    </w:p>
    <w:p w14:paraId="17F36EC9" w14:textId="77777777" w:rsidR="00E77368" w:rsidRDefault="00E77368" w:rsidP="00E77368">
      <w:pPr>
        <w:numPr>
          <w:ilvl w:val="2"/>
          <w:numId w:val="8"/>
        </w:numPr>
        <w:rPr>
          <w:rFonts w:ascii="Garamond" w:hAnsi="Garamond"/>
        </w:rPr>
      </w:pPr>
      <w:r>
        <w:rPr>
          <w:rFonts w:ascii="Garamond" w:hAnsi="Garamond"/>
        </w:rPr>
        <w:t>Title IX, Sexual Assault/Sexual Harassment Training (online, every three years)</w:t>
      </w:r>
    </w:p>
    <w:p w14:paraId="70EDD3F5" w14:textId="77777777" w:rsidR="00E77368" w:rsidRDefault="00E77368" w:rsidP="00E77368">
      <w:pPr>
        <w:numPr>
          <w:ilvl w:val="2"/>
          <w:numId w:val="8"/>
        </w:numPr>
        <w:rPr>
          <w:rFonts w:ascii="Garamond" w:hAnsi="Garamond"/>
        </w:rPr>
      </w:pPr>
      <w:r>
        <w:rPr>
          <w:rFonts w:ascii="Garamond" w:hAnsi="Garamond"/>
        </w:rPr>
        <w:t>What is Discriminatory Harassment Training (in-person, every three years)</w:t>
      </w:r>
    </w:p>
    <w:p w14:paraId="6EE94E05" w14:textId="77777777" w:rsidR="00E77368" w:rsidRDefault="00E77368" w:rsidP="00E77368">
      <w:pPr>
        <w:numPr>
          <w:ilvl w:val="2"/>
          <w:numId w:val="8"/>
        </w:numPr>
        <w:rPr>
          <w:rFonts w:ascii="Garamond" w:hAnsi="Garamond"/>
        </w:rPr>
      </w:pPr>
      <w:r>
        <w:rPr>
          <w:rFonts w:ascii="Garamond" w:hAnsi="Garamond"/>
        </w:rPr>
        <w:t>FERPA Training (online, every three years)</w:t>
      </w:r>
    </w:p>
    <w:p w14:paraId="076304F0" w14:textId="1B7EA759" w:rsidR="00E77368" w:rsidRDefault="00E77368" w:rsidP="00E77368">
      <w:pPr>
        <w:numPr>
          <w:ilvl w:val="2"/>
          <w:numId w:val="8"/>
        </w:numPr>
        <w:rPr>
          <w:rFonts w:ascii="Garamond" w:hAnsi="Garamond"/>
        </w:rPr>
      </w:pPr>
      <w:r>
        <w:rPr>
          <w:rFonts w:ascii="Garamond" w:hAnsi="Garamond"/>
        </w:rPr>
        <w:t>Preventing Campus Violence (in-person, every three years)</w:t>
      </w:r>
    </w:p>
    <w:p w14:paraId="64E6B448" w14:textId="2C222DE3" w:rsidR="00E77368" w:rsidRDefault="00E77368" w:rsidP="00E77368">
      <w:pPr>
        <w:numPr>
          <w:ilvl w:val="3"/>
          <w:numId w:val="8"/>
        </w:numPr>
        <w:rPr>
          <w:rFonts w:ascii="Garamond" w:hAnsi="Garamond"/>
        </w:rPr>
      </w:pPr>
      <w:r>
        <w:rPr>
          <w:rFonts w:ascii="Garamond" w:hAnsi="Garamond"/>
        </w:rPr>
        <w:t>Note:  All the above trainings must be complete by November 1 after employment has begun</w:t>
      </w:r>
    </w:p>
    <w:p w14:paraId="051D2511" w14:textId="531959F1" w:rsidR="000866D3" w:rsidRDefault="000866D3" w:rsidP="002717AF">
      <w:pPr>
        <w:numPr>
          <w:ilvl w:val="1"/>
          <w:numId w:val="8"/>
        </w:numPr>
        <w:rPr>
          <w:rFonts w:ascii="Garamond" w:hAnsi="Garamond"/>
        </w:rPr>
      </w:pPr>
      <w:r>
        <w:rPr>
          <w:rFonts w:ascii="Garamond" w:hAnsi="Garamond"/>
        </w:rPr>
        <w:t>Actively discussing the benefits of a major and/or minor in History with undergraduate students and referring them to faculty or other resources on campus with their questions about the department or discipline</w:t>
      </w:r>
    </w:p>
    <w:p w14:paraId="3D6F2C5A" w14:textId="1019714E" w:rsidR="002717AF" w:rsidRDefault="002717AF" w:rsidP="002717AF">
      <w:pPr>
        <w:numPr>
          <w:ilvl w:val="1"/>
          <w:numId w:val="8"/>
        </w:numPr>
        <w:rPr>
          <w:rFonts w:ascii="Garamond" w:hAnsi="Garamond"/>
        </w:rPr>
      </w:pPr>
      <w:r>
        <w:rPr>
          <w:rFonts w:ascii="Garamond" w:hAnsi="Garamond"/>
        </w:rPr>
        <w:t>Maintaining communication by answer</w:t>
      </w:r>
      <w:r w:rsidR="00475770">
        <w:rPr>
          <w:rFonts w:ascii="Garamond" w:hAnsi="Garamond"/>
        </w:rPr>
        <w:t xml:space="preserve">ing emails from the department </w:t>
      </w:r>
      <w:r>
        <w:rPr>
          <w:rFonts w:ascii="Garamond" w:hAnsi="Garamond"/>
        </w:rPr>
        <w:t>within 2 business days during the regular academic year and meet departmental deadlines for any requested information unless extenuating circumstances (extreme illness, travel, etc) prevent such response</w:t>
      </w:r>
    </w:p>
    <w:p w14:paraId="3B896292" w14:textId="77432D14" w:rsidR="002E278B" w:rsidRDefault="002E278B" w:rsidP="002E278B">
      <w:pPr>
        <w:numPr>
          <w:ilvl w:val="1"/>
          <w:numId w:val="8"/>
        </w:numPr>
        <w:rPr>
          <w:rFonts w:ascii="Garamond" w:hAnsi="Garamond"/>
        </w:rPr>
      </w:pPr>
      <w:r>
        <w:rPr>
          <w:rFonts w:ascii="Garamond" w:hAnsi="Garamond"/>
        </w:rPr>
        <w:t>Provide updates (if needed) to their departmental website profile at least once per year</w:t>
      </w:r>
      <w:r w:rsidR="00BF2DF5">
        <w:rPr>
          <w:rFonts w:ascii="Garamond" w:hAnsi="Garamond"/>
        </w:rPr>
        <w:t xml:space="preserve"> and have their official university portrait taken at the beginning of their appointment</w:t>
      </w:r>
    </w:p>
    <w:p w14:paraId="33F43B08" w14:textId="20974B84" w:rsidR="002E278B" w:rsidRDefault="002E278B" w:rsidP="002717AF">
      <w:pPr>
        <w:numPr>
          <w:ilvl w:val="1"/>
          <w:numId w:val="8"/>
        </w:numPr>
        <w:rPr>
          <w:rFonts w:ascii="Garamond" w:hAnsi="Garamond"/>
        </w:rPr>
      </w:pPr>
      <w:r>
        <w:rPr>
          <w:rFonts w:ascii="Garamond" w:hAnsi="Garamond"/>
        </w:rPr>
        <w:t>Keep personal information updated in UA Connect and BASIS</w:t>
      </w:r>
    </w:p>
    <w:p w14:paraId="15CBF598" w14:textId="3801C9F6" w:rsidR="00DB0DC4" w:rsidRDefault="00DB0DC4" w:rsidP="00DB0DC4">
      <w:pPr>
        <w:numPr>
          <w:ilvl w:val="0"/>
          <w:numId w:val="8"/>
        </w:numPr>
        <w:rPr>
          <w:rFonts w:ascii="Garamond" w:hAnsi="Garamond"/>
        </w:rPr>
      </w:pPr>
      <w:r>
        <w:rPr>
          <w:rFonts w:ascii="Garamond" w:hAnsi="Garamond"/>
        </w:rPr>
        <w:t xml:space="preserve">Maintain university standards of conduct in class, with students, and University peers, faculty, and staff including </w:t>
      </w:r>
      <w:r w:rsidR="00FE0B5A">
        <w:rPr>
          <w:rFonts w:ascii="Garamond" w:hAnsi="Garamond"/>
        </w:rPr>
        <w:t xml:space="preserve">but not limited to </w:t>
      </w:r>
      <w:r>
        <w:rPr>
          <w:rFonts w:ascii="Garamond" w:hAnsi="Garamond"/>
        </w:rPr>
        <w:t xml:space="preserve">adhering to the </w:t>
      </w:r>
      <w:hyperlink r:id="rId21" w:history="1">
        <w:r w:rsidRPr="00DB0DC4">
          <w:rPr>
            <w:rStyle w:val="Hyperlink"/>
            <w:rFonts w:ascii="Garamond" w:hAnsi="Garamond"/>
          </w:rPr>
          <w:t>University Policy on Sexual Harassment</w:t>
        </w:r>
      </w:hyperlink>
      <w:r>
        <w:rPr>
          <w:rFonts w:ascii="Garamond" w:hAnsi="Garamond"/>
        </w:rPr>
        <w:t xml:space="preserve">, the </w:t>
      </w:r>
      <w:hyperlink r:id="rId22" w:history="1">
        <w:r w:rsidRPr="0010576C">
          <w:rPr>
            <w:rStyle w:val="Hyperlink"/>
            <w:rFonts w:ascii="Garamond" w:hAnsi="Garamond"/>
          </w:rPr>
          <w:t>University’s Code of Student Life</w:t>
        </w:r>
      </w:hyperlink>
      <w:r>
        <w:rPr>
          <w:rFonts w:ascii="Garamond" w:hAnsi="Garamond"/>
        </w:rPr>
        <w:t xml:space="preserve">, and the </w:t>
      </w:r>
      <w:hyperlink r:id="rId23" w:history="1">
        <w:r w:rsidRPr="00DB0DC4">
          <w:rPr>
            <w:rStyle w:val="Hyperlink"/>
            <w:rFonts w:ascii="Garamond" w:hAnsi="Garamond"/>
          </w:rPr>
          <w:t>Graduate School Handbook</w:t>
        </w:r>
      </w:hyperlink>
    </w:p>
    <w:p w14:paraId="142C997C" w14:textId="77777777" w:rsidR="002717AF" w:rsidRDefault="002717AF" w:rsidP="002717AF">
      <w:pPr>
        <w:numPr>
          <w:ilvl w:val="0"/>
          <w:numId w:val="8"/>
        </w:numPr>
        <w:rPr>
          <w:rFonts w:ascii="Garamond" w:hAnsi="Garamond"/>
        </w:rPr>
      </w:pPr>
      <w:r>
        <w:rPr>
          <w:rFonts w:ascii="Garamond" w:hAnsi="Garamond"/>
        </w:rPr>
        <w:t>Direct all questions and concerns about their appointment to the Director of Graduate Studies.</w:t>
      </w:r>
    </w:p>
    <w:p w14:paraId="0233CDE2" w14:textId="77777777" w:rsidR="00A8430D" w:rsidRDefault="00A8430D" w:rsidP="00A8430D">
      <w:pPr>
        <w:rPr>
          <w:rFonts w:ascii="Garamond" w:hAnsi="Garamond"/>
        </w:rPr>
      </w:pPr>
    </w:p>
    <w:p w14:paraId="0061E327" w14:textId="08613983" w:rsidR="00DF4FE4" w:rsidRDefault="00A92232" w:rsidP="00DF4FE4">
      <w:pPr>
        <w:rPr>
          <w:rFonts w:ascii="Garamond" w:hAnsi="Garamond"/>
          <w:sz w:val="28"/>
          <w:szCs w:val="28"/>
        </w:rPr>
      </w:pPr>
      <w:r>
        <w:rPr>
          <w:rFonts w:ascii="Garamond" w:hAnsi="Garamond"/>
          <w:i/>
          <w:sz w:val="28"/>
          <w:szCs w:val="28"/>
          <w:u w:val="single"/>
        </w:rPr>
        <w:t xml:space="preserve">Academic Standing and </w:t>
      </w:r>
      <w:r w:rsidR="00DF4FE4" w:rsidRPr="00DF4FE4">
        <w:rPr>
          <w:rFonts w:ascii="Garamond" w:hAnsi="Garamond"/>
          <w:i/>
          <w:sz w:val="28"/>
          <w:szCs w:val="28"/>
          <w:u w:val="single"/>
        </w:rPr>
        <w:t>Evaluation for Future Appointments as GA or Lecturer</w:t>
      </w:r>
    </w:p>
    <w:p w14:paraId="574F4F2D" w14:textId="77777777" w:rsidR="00A92232" w:rsidRDefault="00A92232" w:rsidP="00A92232">
      <w:pPr>
        <w:rPr>
          <w:rFonts w:ascii="Garamond" w:hAnsi="Garamond"/>
        </w:rPr>
      </w:pPr>
    </w:p>
    <w:p w14:paraId="507D0494" w14:textId="436542FC" w:rsidR="00B05BF3" w:rsidRDefault="00A92232" w:rsidP="00B05BF3">
      <w:pPr>
        <w:rPr>
          <w:rFonts w:ascii="Garamond" w:hAnsi="Garamond"/>
        </w:rPr>
      </w:pPr>
      <w:r>
        <w:rPr>
          <w:rFonts w:ascii="Garamond" w:hAnsi="Garamond"/>
        </w:rPr>
        <w:t xml:space="preserve">GAs and Lecturers </w:t>
      </w:r>
      <w:r w:rsidRPr="00F378E1">
        <w:rPr>
          <w:rFonts w:ascii="Garamond" w:hAnsi="Garamond"/>
        </w:rPr>
        <w:t xml:space="preserve">are chosen based on their academic and professional records. </w:t>
      </w:r>
      <w:r>
        <w:rPr>
          <w:rFonts w:ascii="Garamond" w:hAnsi="Garamond"/>
        </w:rPr>
        <w:t xml:space="preserve">They are expected to maintain a 3.5 GPA or higher. Falling below this minimum may result in termination of </w:t>
      </w:r>
      <w:r w:rsidR="00291428">
        <w:rPr>
          <w:rFonts w:ascii="Garamond" w:hAnsi="Garamond"/>
        </w:rPr>
        <w:t>the</w:t>
      </w:r>
      <w:r>
        <w:rPr>
          <w:rFonts w:ascii="Garamond" w:hAnsi="Garamond"/>
        </w:rPr>
        <w:t xml:space="preserve"> appointment. </w:t>
      </w:r>
      <w:r w:rsidR="00291428">
        <w:rPr>
          <w:rFonts w:ascii="Garamond" w:hAnsi="Garamond"/>
        </w:rPr>
        <w:t xml:space="preserve"> </w:t>
      </w:r>
      <w:r w:rsidRPr="00F378E1">
        <w:rPr>
          <w:rFonts w:ascii="Garamond" w:hAnsi="Garamond"/>
        </w:rPr>
        <w:t xml:space="preserve">Generally, the best students receive assistantships and perform the crucial service of teaching the U.S. history and world </w:t>
      </w:r>
      <w:r>
        <w:rPr>
          <w:rFonts w:ascii="Garamond" w:hAnsi="Garamond"/>
        </w:rPr>
        <w:t xml:space="preserve">civilization surveys. </w:t>
      </w:r>
    </w:p>
    <w:p w14:paraId="2306C65D" w14:textId="77777777" w:rsidR="00B05BF3" w:rsidRDefault="00B05BF3" w:rsidP="00B05BF3">
      <w:pPr>
        <w:rPr>
          <w:rFonts w:ascii="Garamond" w:hAnsi="Garamond"/>
        </w:rPr>
      </w:pPr>
    </w:p>
    <w:p w14:paraId="4398B958" w14:textId="283E30D7" w:rsidR="00541EBB" w:rsidRDefault="00DF4FE4" w:rsidP="00B05BF3">
      <w:pPr>
        <w:rPr>
          <w:rFonts w:ascii="Garamond" w:hAnsi="Garamond"/>
          <w:b/>
          <w:i/>
        </w:rPr>
      </w:pPr>
      <w:r>
        <w:rPr>
          <w:rFonts w:ascii="Garamond" w:hAnsi="Garamond"/>
        </w:rPr>
        <w:t xml:space="preserve">All appointments in the Department of History are </w:t>
      </w:r>
      <w:r w:rsidR="00291428">
        <w:rPr>
          <w:rFonts w:ascii="Garamond" w:hAnsi="Garamond"/>
        </w:rPr>
        <w:t>one-year</w:t>
      </w:r>
      <w:r>
        <w:rPr>
          <w:rFonts w:ascii="Garamond" w:hAnsi="Garamond"/>
        </w:rPr>
        <w:t xml:space="preserve"> appointments.  Each year, the Graduate Studies Committee will evaluate GAs and Lecturers based on their academic progress towards their degrees, their engagement in the wider profession (conferences, publications, grant writing), and their performance in the department as a GA or Lecturer.  </w:t>
      </w:r>
      <w:r w:rsidR="00541EBB">
        <w:rPr>
          <w:rFonts w:ascii="Garamond" w:hAnsi="Garamond"/>
        </w:rPr>
        <w:t>In each of the above areas, the GA or Lecturer should be actively engaged as a collegial contributor to the life of the department and should exhibit respect and cooperation in shared academic and administrative tasks.  These collegial contributions (or lack thereof) will be evaluated by the Graduate Studies Committee.</w:t>
      </w:r>
    </w:p>
    <w:p w14:paraId="4829A313" w14:textId="24ABDC9B" w:rsidR="00DF4FE4" w:rsidRDefault="00DF4FE4" w:rsidP="00EF11EB">
      <w:pPr>
        <w:pStyle w:val="Heading2"/>
        <w:rPr>
          <w:rFonts w:ascii="Garamond" w:hAnsi="Garamond"/>
          <w:b w:val="0"/>
          <w:i w:val="0"/>
          <w:sz w:val="24"/>
          <w:szCs w:val="24"/>
        </w:rPr>
      </w:pPr>
      <w:r>
        <w:rPr>
          <w:rFonts w:ascii="Garamond" w:hAnsi="Garamond"/>
          <w:b w:val="0"/>
          <w:i w:val="0"/>
          <w:sz w:val="24"/>
          <w:szCs w:val="24"/>
        </w:rPr>
        <w:lastRenderedPageBreak/>
        <w:t>The Graduate Studies Committee will recommend which candidates</w:t>
      </w:r>
      <w:r w:rsidR="00291428">
        <w:rPr>
          <w:rFonts w:ascii="Garamond" w:hAnsi="Garamond"/>
          <w:b w:val="0"/>
          <w:i w:val="0"/>
          <w:sz w:val="24"/>
          <w:szCs w:val="24"/>
        </w:rPr>
        <w:t xml:space="preserve"> the department should extend an offer </w:t>
      </w:r>
      <w:r>
        <w:rPr>
          <w:rFonts w:ascii="Garamond" w:hAnsi="Garamond"/>
          <w:b w:val="0"/>
          <w:i w:val="0"/>
          <w:sz w:val="24"/>
          <w:szCs w:val="24"/>
        </w:rPr>
        <w:t>of an appointment for the following academic year to the</w:t>
      </w:r>
      <w:r w:rsidR="00E47431">
        <w:rPr>
          <w:rFonts w:ascii="Garamond" w:hAnsi="Garamond"/>
          <w:b w:val="0"/>
          <w:i w:val="0"/>
          <w:sz w:val="24"/>
          <w:szCs w:val="24"/>
        </w:rPr>
        <w:t xml:space="preserve"> faculty at large</w:t>
      </w:r>
      <w:r w:rsidR="00DD3706">
        <w:rPr>
          <w:rFonts w:ascii="Garamond" w:hAnsi="Garamond"/>
          <w:b w:val="0"/>
          <w:i w:val="0"/>
          <w:sz w:val="24"/>
          <w:szCs w:val="24"/>
        </w:rPr>
        <w:t xml:space="preserve">.  The faculty at large then </w:t>
      </w:r>
      <w:r w:rsidR="00E47431">
        <w:rPr>
          <w:rFonts w:ascii="Garamond" w:hAnsi="Garamond"/>
          <w:b w:val="0"/>
          <w:i w:val="0"/>
          <w:sz w:val="24"/>
          <w:szCs w:val="24"/>
        </w:rPr>
        <w:t>will make a recommendation</w:t>
      </w:r>
      <w:r w:rsidR="00B05BF3">
        <w:rPr>
          <w:rFonts w:ascii="Garamond" w:hAnsi="Garamond"/>
          <w:b w:val="0"/>
          <w:i w:val="0"/>
          <w:sz w:val="24"/>
          <w:szCs w:val="24"/>
        </w:rPr>
        <w:t xml:space="preserve"> on those appointments</w:t>
      </w:r>
      <w:r w:rsidR="00E47431">
        <w:rPr>
          <w:rFonts w:ascii="Garamond" w:hAnsi="Garamond"/>
          <w:b w:val="0"/>
          <w:i w:val="0"/>
          <w:sz w:val="24"/>
          <w:szCs w:val="24"/>
        </w:rPr>
        <w:t xml:space="preserve"> to the</w:t>
      </w:r>
      <w:r>
        <w:rPr>
          <w:rFonts w:ascii="Garamond" w:hAnsi="Garamond"/>
          <w:b w:val="0"/>
          <w:i w:val="0"/>
          <w:sz w:val="24"/>
          <w:szCs w:val="24"/>
        </w:rPr>
        <w:t xml:space="preserve"> Chair </w:t>
      </w:r>
      <w:r w:rsidR="001F02A0">
        <w:rPr>
          <w:rFonts w:ascii="Garamond" w:hAnsi="Garamond"/>
          <w:b w:val="0"/>
          <w:i w:val="0"/>
          <w:sz w:val="24"/>
          <w:szCs w:val="24"/>
        </w:rPr>
        <w:t xml:space="preserve">and Associate Chair </w:t>
      </w:r>
      <w:r>
        <w:rPr>
          <w:rFonts w:ascii="Garamond" w:hAnsi="Garamond"/>
          <w:b w:val="0"/>
          <w:i w:val="0"/>
          <w:sz w:val="24"/>
          <w:szCs w:val="24"/>
        </w:rPr>
        <w:t>of the Department.</w:t>
      </w:r>
    </w:p>
    <w:p w14:paraId="7DD46752" w14:textId="7E0B810F" w:rsidR="00A92232" w:rsidRPr="00F378E1" w:rsidRDefault="00A92232" w:rsidP="00A92232">
      <w:pPr>
        <w:pStyle w:val="Heading1"/>
        <w:rPr>
          <w:rFonts w:ascii="Garamond" w:hAnsi="Garamond"/>
          <w:b w:val="0"/>
        </w:rPr>
      </w:pPr>
      <w:r>
        <w:rPr>
          <w:rFonts w:ascii="Garamond" w:hAnsi="Garamond"/>
        </w:rPr>
        <w:t xml:space="preserve">Departmental Guidelines for GAs and Lecturers </w:t>
      </w:r>
    </w:p>
    <w:p w14:paraId="579D0045" w14:textId="45693883" w:rsidR="00EF11EB" w:rsidRPr="00036403" w:rsidRDefault="00EF11EB" w:rsidP="00EF11EB">
      <w:pPr>
        <w:pStyle w:val="Heading2"/>
        <w:rPr>
          <w:rFonts w:ascii="Garamond" w:hAnsi="Garamond"/>
          <w:b w:val="0"/>
          <w:u w:val="single"/>
        </w:rPr>
      </w:pPr>
      <w:r w:rsidRPr="00036403">
        <w:rPr>
          <w:rFonts w:ascii="Garamond" w:hAnsi="Garamond"/>
          <w:b w:val="0"/>
          <w:u w:val="single"/>
        </w:rPr>
        <w:t>Required Components of a Syllabus</w:t>
      </w:r>
      <w:bookmarkEnd w:id="6"/>
      <w:bookmarkEnd w:id="7"/>
      <w:bookmarkEnd w:id="8"/>
      <w:bookmarkEnd w:id="9"/>
      <w:bookmarkEnd w:id="10"/>
    </w:p>
    <w:p w14:paraId="2FEC8781" w14:textId="77777777" w:rsidR="005E736B" w:rsidRDefault="005E736B" w:rsidP="00EF11EB">
      <w:pPr>
        <w:rPr>
          <w:rFonts w:ascii="Garamond" w:hAnsi="Garamond"/>
        </w:rPr>
      </w:pPr>
    </w:p>
    <w:p w14:paraId="13B69073" w14:textId="77777777" w:rsidR="006C0BB7" w:rsidRDefault="005E736B" w:rsidP="005E736B">
      <w:pPr>
        <w:rPr>
          <w:rFonts w:ascii="Garamond" w:hAnsi="Garamond"/>
        </w:rPr>
      </w:pPr>
      <w:r>
        <w:rPr>
          <w:rFonts w:ascii="Garamond" w:hAnsi="Garamond"/>
        </w:rPr>
        <w:t xml:space="preserve">The syllabus is a contract between you and the student, and a document that must be constructed with great care.  Sample syllabi are available on the sharepoint site, and the Teaching and Faculty Support Center offers some </w:t>
      </w:r>
      <w:hyperlink r:id="rId24" w:history="1">
        <w:r w:rsidRPr="005E736B">
          <w:rPr>
            <w:rStyle w:val="Hyperlink"/>
            <w:rFonts w:ascii="Garamond" w:hAnsi="Garamond"/>
          </w:rPr>
          <w:t>helpful ideas</w:t>
        </w:r>
      </w:hyperlink>
      <w:r>
        <w:rPr>
          <w:rFonts w:ascii="Garamond" w:hAnsi="Garamond"/>
        </w:rPr>
        <w:t>.</w:t>
      </w:r>
      <w:r w:rsidR="006C0BB7">
        <w:rPr>
          <w:rFonts w:ascii="Garamond" w:hAnsi="Garamond"/>
        </w:rPr>
        <w:t xml:space="preserve">  </w:t>
      </w:r>
    </w:p>
    <w:p w14:paraId="1D16C43F" w14:textId="77777777" w:rsidR="006C0BB7" w:rsidRDefault="006C0BB7" w:rsidP="005E736B">
      <w:pPr>
        <w:rPr>
          <w:rFonts w:ascii="Garamond" w:hAnsi="Garamond"/>
        </w:rPr>
      </w:pPr>
    </w:p>
    <w:p w14:paraId="60C65178" w14:textId="06A59A40" w:rsidR="005E736B" w:rsidRPr="006C0BB7" w:rsidRDefault="006C0BB7" w:rsidP="005E736B">
      <w:pPr>
        <w:rPr>
          <w:rFonts w:ascii="Garamond" w:hAnsi="Garamond"/>
          <w:b/>
        </w:rPr>
      </w:pPr>
      <w:r w:rsidRPr="006C0BB7">
        <w:rPr>
          <w:rFonts w:ascii="Garamond" w:hAnsi="Garamond"/>
          <w:b/>
        </w:rPr>
        <w:t xml:space="preserve">All syllabi MUST be uploaded to </w:t>
      </w:r>
      <w:hyperlink r:id="rId25" w:history="1">
        <w:r w:rsidRPr="00DA498D">
          <w:rPr>
            <w:rStyle w:val="Hyperlink"/>
            <w:rFonts w:ascii="Garamond" w:hAnsi="Garamond"/>
            <w:b/>
          </w:rPr>
          <w:t>UA Connect</w:t>
        </w:r>
      </w:hyperlink>
      <w:r w:rsidRPr="006C0BB7">
        <w:rPr>
          <w:rFonts w:ascii="Garamond" w:hAnsi="Garamond"/>
          <w:b/>
        </w:rPr>
        <w:t xml:space="preserve"> by the first day of class so they can appear in the online syllabus bank.</w:t>
      </w:r>
    </w:p>
    <w:p w14:paraId="62BE30F4" w14:textId="77777777" w:rsidR="005E736B" w:rsidRDefault="005E736B" w:rsidP="005E736B">
      <w:pPr>
        <w:rPr>
          <w:rFonts w:ascii="Garamond" w:hAnsi="Garamond"/>
        </w:rPr>
      </w:pPr>
    </w:p>
    <w:p w14:paraId="1A5C7F4A" w14:textId="1A1B3E9A" w:rsidR="00EF11EB" w:rsidRDefault="005E736B" w:rsidP="00FF46C0">
      <w:pPr>
        <w:rPr>
          <w:rFonts w:ascii="Garamond" w:hAnsi="Garamond"/>
        </w:rPr>
      </w:pPr>
      <w:r>
        <w:rPr>
          <w:rFonts w:ascii="Garamond" w:hAnsi="Garamond"/>
        </w:rPr>
        <w:t>You are responsible for th</w:t>
      </w:r>
      <w:r w:rsidR="00B05BF3">
        <w:rPr>
          <w:rFonts w:ascii="Garamond" w:hAnsi="Garamond"/>
        </w:rPr>
        <w:t xml:space="preserve">e creation of </w:t>
      </w:r>
      <w:r w:rsidR="00DA498D">
        <w:rPr>
          <w:rFonts w:ascii="Garamond" w:hAnsi="Garamond"/>
        </w:rPr>
        <w:t>y</w:t>
      </w:r>
      <w:r w:rsidR="00B05BF3">
        <w:rPr>
          <w:rFonts w:ascii="Garamond" w:hAnsi="Garamond"/>
        </w:rPr>
        <w:t xml:space="preserve">our own syllabus </w:t>
      </w:r>
      <w:r>
        <w:rPr>
          <w:rFonts w:ascii="Garamond" w:hAnsi="Garamond"/>
        </w:rPr>
        <w:t>but t</w:t>
      </w:r>
      <w:r w:rsidR="00EF11EB" w:rsidRPr="00F378E1">
        <w:rPr>
          <w:rFonts w:ascii="Garamond" w:hAnsi="Garamond"/>
        </w:rPr>
        <w:t xml:space="preserve">here are university requirements of what must </w:t>
      </w:r>
      <w:r>
        <w:rPr>
          <w:rFonts w:ascii="Garamond" w:hAnsi="Garamond"/>
        </w:rPr>
        <w:t xml:space="preserve">be </w:t>
      </w:r>
      <w:r w:rsidR="00EF11EB" w:rsidRPr="00F378E1">
        <w:rPr>
          <w:rFonts w:ascii="Garamond" w:hAnsi="Garamond"/>
        </w:rPr>
        <w:t xml:space="preserve">included in every syllabus. </w:t>
      </w:r>
      <w:r w:rsidR="00DD3706">
        <w:rPr>
          <w:rFonts w:ascii="Garamond" w:hAnsi="Garamond"/>
        </w:rPr>
        <w:t>The following must be included</w:t>
      </w:r>
      <w:r w:rsidR="00EF11EB">
        <w:rPr>
          <w:rFonts w:ascii="Garamond" w:hAnsi="Garamond"/>
        </w:rPr>
        <w:t>:</w:t>
      </w:r>
    </w:p>
    <w:p w14:paraId="698BE856" w14:textId="77777777" w:rsidR="00EF11EB" w:rsidRPr="00F378E1" w:rsidRDefault="00EF11EB" w:rsidP="00EF11EB">
      <w:pPr>
        <w:rPr>
          <w:rFonts w:ascii="Garamond" w:hAnsi="Garamond"/>
        </w:rPr>
      </w:pPr>
    </w:p>
    <w:p w14:paraId="4D33C0D0" w14:textId="618AFEC0" w:rsidR="00EF11EB" w:rsidRPr="000E5D2B" w:rsidRDefault="00EF11EB" w:rsidP="00BE3167">
      <w:pPr>
        <w:rPr>
          <w:rFonts w:ascii="Garamond" w:hAnsi="Garamond"/>
        </w:rPr>
      </w:pPr>
      <w:r w:rsidRPr="00F378E1">
        <w:rPr>
          <w:rFonts w:ascii="Garamond" w:hAnsi="Garamond"/>
        </w:rPr>
        <w:t xml:space="preserve">1) </w:t>
      </w:r>
      <w:r w:rsidR="00431E36">
        <w:rPr>
          <w:rFonts w:ascii="Garamond" w:hAnsi="Garamond"/>
        </w:rPr>
        <w:t>Contact Information</w:t>
      </w:r>
      <w:r w:rsidR="00BE3167">
        <w:rPr>
          <w:rFonts w:ascii="Garamond" w:hAnsi="Garamond"/>
        </w:rPr>
        <w:t xml:space="preserve">: </w:t>
      </w:r>
      <w:r w:rsidRPr="00F378E1">
        <w:rPr>
          <w:rFonts w:ascii="Garamond" w:hAnsi="Garamond"/>
        </w:rPr>
        <w:t>Office number</w:t>
      </w:r>
      <w:r w:rsidR="00BE3167">
        <w:rPr>
          <w:rFonts w:ascii="Garamond" w:hAnsi="Garamond"/>
        </w:rPr>
        <w:t xml:space="preserve">; </w:t>
      </w:r>
      <w:r>
        <w:rPr>
          <w:rFonts w:ascii="Garamond" w:hAnsi="Garamond"/>
        </w:rPr>
        <w:t xml:space="preserve">Phone </w:t>
      </w:r>
      <w:r w:rsidR="00431E36">
        <w:rPr>
          <w:rFonts w:ascii="Garamond" w:hAnsi="Garamond"/>
        </w:rPr>
        <w:t>n</w:t>
      </w:r>
      <w:r>
        <w:rPr>
          <w:rFonts w:ascii="Garamond" w:hAnsi="Garamond"/>
        </w:rPr>
        <w:t>umber</w:t>
      </w:r>
      <w:r w:rsidR="00BE3167">
        <w:rPr>
          <w:rFonts w:ascii="Garamond" w:hAnsi="Garamond"/>
        </w:rPr>
        <w:t xml:space="preserve">; </w:t>
      </w:r>
      <w:r w:rsidRPr="00F378E1">
        <w:rPr>
          <w:rFonts w:ascii="Garamond" w:hAnsi="Garamond"/>
        </w:rPr>
        <w:t>Office hours</w:t>
      </w:r>
      <w:r w:rsidR="00BE3167">
        <w:rPr>
          <w:rFonts w:ascii="Garamond" w:hAnsi="Garamond"/>
        </w:rPr>
        <w:t xml:space="preserve">; </w:t>
      </w:r>
      <w:r w:rsidRPr="000E5D2B">
        <w:rPr>
          <w:rFonts w:ascii="Garamond" w:hAnsi="Garamond"/>
        </w:rPr>
        <w:t xml:space="preserve">Email address </w:t>
      </w:r>
    </w:p>
    <w:p w14:paraId="07203AF6" w14:textId="77777777" w:rsidR="00431E36" w:rsidRDefault="00431E36" w:rsidP="00EF11EB">
      <w:pPr>
        <w:rPr>
          <w:rFonts w:ascii="Garamond" w:hAnsi="Garamond"/>
        </w:rPr>
      </w:pPr>
    </w:p>
    <w:p w14:paraId="27FC86D5" w14:textId="032CE9D0" w:rsidR="00EF11EB" w:rsidRPr="000E5D2B" w:rsidRDefault="00EF11EB" w:rsidP="00BE3167">
      <w:pPr>
        <w:rPr>
          <w:rFonts w:ascii="Garamond" w:hAnsi="Garamond"/>
        </w:rPr>
      </w:pPr>
      <w:r w:rsidRPr="00F378E1">
        <w:rPr>
          <w:rFonts w:ascii="Garamond" w:hAnsi="Garamond"/>
        </w:rPr>
        <w:t xml:space="preserve">2) Course </w:t>
      </w:r>
      <w:r w:rsidR="00431E36">
        <w:rPr>
          <w:rFonts w:ascii="Garamond" w:hAnsi="Garamond"/>
        </w:rPr>
        <w:t>Information</w:t>
      </w:r>
      <w:r w:rsidR="00BE3167">
        <w:rPr>
          <w:rFonts w:ascii="Garamond" w:hAnsi="Garamond"/>
        </w:rPr>
        <w:t xml:space="preserve">: </w:t>
      </w:r>
      <w:r w:rsidRPr="00F378E1">
        <w:rPr>
          <w:rFonts w:ascii="Garamond" w:hAnsi="Garamond"/>
        </w:rPr>
        <w:t>Course and section numbers</w:t>
      </w:r>
      <w:r w:rsidR="00BE3167">
        <w:rPr>
          <w:rFonts w:ascii="Garamond" w:hAnsi="Garamond"/>
        </w:rPr>
        <w:t xml:space="preserve">; </w:t>
      </w:r>
      <w:r w:rsidRPr="00F378E1">
        <w:rPr>
          <w:rFonts w:ascii="Garamond" w:hAnsi="Garamond"/>
        </w:rPr>
        <w:t>Title of course</w:t>
      </w:r>
      <w:r w:rsidR="00BE3167">
        <w:rPr>
          <w:rFonts w:ascii="Garamond" w:hAnsi="Garamond"/>
        </w:rPr>
        <w:t xml:space="preserve">; </w:t>
      </w:r>
      <w:r w:rsidRPr="00F378E1">
        <w:rPr>
          <w:rFonts w:ascii="Garamond" w:hAnsi="Garamond"/>
        </w:rPr>
        <w:t>Meeting days and time</w:t>
      </w:r>
      <w:r w:rsidR="00BE3167">
        <w:rPr>
          <w:rFonts w:ascii="Garamond" w:hAnsi="Garamond"/>
        </w:rPr>
        <w:t xml:space="preserve">; </w:t>
      </w:r>
      <w:r w:rsidRPr="000E5D2B">
        <w:rPr>
          <w:rFonts w:ascii="Garamond" w:hAnsi="Garamond"/>
        </w:rPr>
        <w:t>Classroom address</w:t>
      </w:r>
      <w:r w:rsidR="00BE3167">
        <w:rPr>
          <w:rFonts w:ascii="Garamond" w:hAnsi="Garamond"/>
        </w:rPr>
        <w:t xml:space="preserve">; </w:t>
      </w:r>
      <w:r w:rsidRPr="00F378E1">
        <w:rPr>
          <w:rFonts w:ascii="Garamond" w:hAnsi="Garamond"/>
        </w:rPr>
        <w:t>Course description</w:t>
      </w:r>
      <w:r w:rsidR="00BE3167">
        <w:rPr>
          <w:rFonts w:ascii="Garamond" w:hAnsi="Garamond"/>
        </w:rPr>
        <w:t xml:space="preserve">; </w:t>
      </w:r>
      <w:r w:rsidRPr="000E5D2B">
        <w:rPr>
          <w:rFonts w:ascii="Garamond" w:hAnsi="Garamond"/>
        </w:rPr>
        <w:t>Goals and objectives</w:t>
      </w:r>
    </w:p>
    <w:p w14:paraId="72A23690" w14:textId="69EA0C3D" w:rsidR="00431E36" w:rsidRPr="00F378E1" w:rsidRDefault="00431E36" w:rsidP="00431E36">
      <w:pPr>
        <w:ind w:left="720"/>
        <w:rPr>
          <w:rFonts w:ascii="Garamond" w:hAnsi="Garamond"/>
        </w:rPr>
      </w:pPr>
      <w:r>
        <w:rPr>
          <w:rFonts w:ascii="Garamond" w:hAnsi="Garamond"/>
        </w:rPr>
        <w:tab/>
      </w:r>
      <w:r>
        <w:rPr>
          <w:rFonts w:ascii="Garamond" w:hAnsi="Garamond"/>
        </w:rPr>
        <w:tab/>
      </w:r>
    </w:p>
    <w:p w14:paraId="68AA44C7" w14:textId="004DBBB3" w:rsidR="00BE3167" w:rsidRDefault="006C0BB7" w:rsidP="00BE3167">
      <w:pPr>
        <w:rPr>
          <w:rFonts w:ascii="Garamond" w:hAnsi="Garamond"/>
        </w:rPr>
      </w:pPr>
      <w:r>
        <w:rPr>
          <w:rFonts w:ascii="Garamond" w:hAnsi="Garamond"/>
        </w:rPr>
        <w:t>3</w:t>
      </w:r>
      <w:r w:rsidR="00BE3167">
        <w:rPr>
          <w:rFonts w:ascii="Garamond" w:hAnsi="Garamond"/>
        </w:rPr>
        <w:t xml:space="preserve">) A list of required texts </w:t>
      </w:r>
    </w:p>
    <w:p w14:paraId="0BCCEACD" w14:textId="77777777" w:rsidR="00291428" w:rsidRDefault="00291428" w:rsidP="00BE3167">
      <w:pPr>
        <w:rPr>
          <w:rFonts w:ascii="Garamond" w:hAnsi="Garamond"/>
        </w:rPr>
      </w:pPr>
    </w:p>
    <w:p w14:paraId="25585802" w14:textId="223A7A49" w:rsidR="004B559C" w:rsidRDefault="00BE3167" w:rsidP="00BE3167">
      <w:pPr>
        <w:rPr>
          <w:rFonts w:ascii="Garamond" w:hAnsi="Garamond"/>
        </w:rPr>
      </w:pPr>
      <w:r>
        <w:rPr>
          <w:rFonts w:ascii="Garamond" w:hAnsi="Garamond"/>
        </w:rPr>
        <w:t>4</w:t>
      </w:r>
      <w:r w:rsidR="00EF11EB" w:rsidRPr="00F378E1">
        <w:rPr>
          <w:rFonts w:ascii="Garamond" w:hAnsi="Garamond"/>
        </w:rPr>
        <w:t>) Policies on:</w:t>
      </w:r>
      <w:r>
        <w:rPr>
          <w:rFonts w:ascii="Garamond" w:hAnsi="Garamond"/>
        </w:rPr>
        <w:t xml:space="preserve"> </w:t>
      </w:r>
      <w:r w:rsidR="00431E36">
        <w:rPr>
          <w:rFonts w:ascii="Garamond" w:hAnsi="Garamond"/>
        </w:rPr>
        <w:t>Late assignments</w:t>
      </w:r>
      <w:r w:rsidR="00B05BF3">
        <w:rPr>
          <w:rFonts w:ascii="Garamond" w:hAnsi="Garamond"/>
        </w:rPr>
        <w:t xml:space="preserve"> and Incompletes in Course</w:t>
      </w:r>
    </w:p>
    <w:p w14:paraId="1507FC2E" w14:textId="77777777" w:rsidR="004B559C" w:rsidRDefault="004B559C" w:rsidP="00BE3167">
      <w:pPr>
        <w:rPr>
          <w:rFonts w:ascii="Garamond" w:hAnsi="Garamond"/>
        </w:rPr>
      </w:pPr>
    </w:p>
    <w:p w14:paraId="20AF8B7F" w14:textId="39919CD5" w:rsidR="00E47431" w:rsidRDefault="004B559C" w:rsidP="00BE3167">
      <w:pPr>
        <w:rPr>
          <w:rFonts w:ascii="Garamond" w:hAnsi="Garamond"/>
        </w:rPr>
      </w:pPr>
      <w:r>
        <w:rPr>
          <w:rFonts w:ascii="Garamond" w:hAnsi="Garamond"/>
        </w:rPr>
        <w:t>5) Attendance Policy</w:t>
      </w:r>
      <w:r w:rsidR="00B05BF3">
        <w:rPr>
          <w:rFonts w:ascii="Garamond" w:hAnsi="Garamond"/>
        </w:rPr>
        <w:t xml:space="preserve"> (Approved by </w:t>
      </w:r>
      <w:hyperlink r:id="rId26" w:history="1">
        <w:r w:rsidR="00B05BF3" w:rsidRPr="00B05BF3">
          <w:rPr>
            <w:rStyle w:val="Hyperlink"/>
            <w:rFonts w:ascii="Garamond" w:hAnsi="Garamond"/>
          </w:rPr>
          <w:t>UA Faculty Senate, October 2014</w:t>
        </w:r>
      </w:hyperlink>
      <w:r w:rsidR="00B05BF3">
        <w:rPr>
          <w:rFonts w:ascii="Garamond" w:hAnsi="Garamond"/>
        </w:rPr>
        <w:t>)</w:t>
      </w:r>
    </w:p>
    <w:p w14:paraId="02D8A185" w14:textId="5000E6DF" w:rsidR="004B559C" w:rsidRPr="00E47431" w:rsidRDefault="004B559C" w:rsidP="00E47431">
      <w:pPr>
        <w:pStyle w:val="ListParagraph"/>
        <w:numPr>
          <w:ilvl w:val="0"/>
          <w:numId w:val="16"/>
        </w:numPr>
        <w:tabs>
          <w:tab w:val="left" w:pos="810"/>
        </w:tabs>
        <w:ind w:left="990" w:hanging="270"/>
        <w:rPr>
          <w:rFonts w:ascii="Garamond" w:hAnsi="Garamond"/>
        </w:rPr>
      </w:pPr>
      <w:r w:rsidRPr="00E47431">
        <w:rPr>
          <w:rFonts w:ascii="Garamond" w:hAnsi="Garamond"/>
        </w:rPr>
        <w:t>Education at the university level requires students’ active involvement in the learning process.  Therefore, students have the responsibility to attend class and to actively engage in all learning assignments or opportunities provided in their classes.  Students should treat class attendance as mandatory.  Instructors have the responsibility to provide a written policy on student attendance that is tied to course objectives and included in a course syllabus.</w:t>
      </w:r>
    </w:p>
    <w:p w14:paraId="44449A7E" w14:textId="77777777" w:rsidR="00291428" w:rsidRDefault="00291428" w:rsidP="00291428">
      <w:pPr>
        <w:pStyle w:val="ListParagraph"/>
        <w:tabs>
          <w:tab w:val="left" w:pos="810"/>
        </w:tabs>
        <w:ind w:left="990"/>
        <w:rPr>
          <w:rFonts w:ascii="Garamond" w:hAnsi="Garamond"/>
        </w:rPr>
      </w:pPr>
    </w:p>
    <w:p w14:paraId="528C3CD4" w14:textId="44EFF2DB" w:rsidR="002013E0" w:rsidRPr="00E47431" w:rsidRDefault="004B559C" w:rsidP="00291428">
      <w:pPr>
        <w:pStyle w:val="ListParagraph"/>
        <w:tabs>
          <w:tab w:val="left" w:pos="810"/>
        </w:tabs>
        <w:ind w:left="990"/>
        <w:rPr>
          <w:rFonts w:ascii="Garamond" w:hAnsi="Garamond"/>
        </w:rPr>
      </w:pPr>
      <w:r w:rsidRPr="00E47431">
        <w:rPr>
          <w:rFonts w:ascii="Garamond" w:hAnsi="Garamond"/>
        </w:rPr>
        <w:t>There may be times, however, when illness, family crises, or university sponsored activities require a student to be absent from class.  In these situations, the student is responsible for making timely arrangements with the instructor to make up work missed.  The make-up work should be completed in a timeframe that has been arranged with the instructor.  Such arrangements should be made in writing and prior to the absence, when possible.</w:t>
      </w:r>
      <w:r w:rsidR="00431E36" w:rsidRPr="00E47431">
        <w:rPr>
          <w:rFonts w:ascii="Garamond" w:hAnsi="Garamond"/>
        </w:rPr>
        <w:tab/>
      </w:r>
      <w:r w:rsidR="00431E36" w:rsidRPr="00E47431">
        <w:rPr>
          <w:rFonts w:ascii="Garamond" w:hAnsi="Garamond"/>
        </w:rPr>
        <w:tab/>
      </w:r>
      <w:r w:rsidR="00431E36" w:rsidRPr="00E47431">
        <w:rPr>
          <w:rFonts w:ascii="Garamond" w:hAnsi="Garamond"/>
        </w:rPr>
        <w:tab/>
      </w:r>
    </w:p>
    <w:p w14:paraId="506F1E5D" w14:textId="77777777" w:rsidR="00AC503A" w:rsidRDefault="00AC503A" w:rsidP="00BE3167">
      <w:pPr>
        <w:rPr>
          <w:rFonts w:ascii="Garamond" w:hAnsi="Garamond"/>
        </w:rPr>
      </w:pPr>
    </w:p>
    <w:p w14:paraId="3E0BD9AF" w14:textId="5EE05DFD" w:rsidR="00C42F25" w:rsidRDefault="00475770" w:rsidP="00EF11EB">
      <w:pPr>
        <w:rPr>
          <w:rFonts w:ascii="Garamond" w:hAnsi="Garamond"/>
        </w:rPr>
      </w:pPr>
      <w:r>
        <w:rPr>
          <w:rFonts w:ascii="Garamond" w:hAnsi="Garamond"/>
        </w:rPr>
        <w:t>6) Inclement Weather Policy (</w:t>
      </w:r>
      <w:r w:rsidRPr="00E47431">
        <w:rPr>
          <w:rFonts w:ascii="Garamond" w:hAnsi="Garamond"/>
        </w:rPr>
        <w:t xml:space="preserve">Fayetteville Policies and Procedures, </w:t>
      </w:r>
      <w:hyperlink r:id="rId27" w:history="1">
        <w:r w:rsidRPr="00E47431">
          <w:rPr>
            <w:rStyle w:val="Hyperlink"/>
            <w:rFonts w:ascii="Garamond" w:hAnsi="Garamond"/>
          </w:rPr>
          <w:t>210.0</w:t>
        </w:r>
      </w:hyperlink>
      <w:r w:rsidRPr="00E47431">
        <w:rPr>
          <w:rFonts w:ascii="Garamond" w:hAnsi="Garamond"/>
        </w:rPr>
        <w:t xml:space="preserve"> and </w:t>
      </w:r>
      <w:hyperlink r:id="rId28" w:history="1">
        <w:r w:rsidRPr="00E47431">
          <w:rPr>
            <w:rStyle w:val="Hyperlink"/>
            <w:rFonts w:ascii="Garamond" w:hAnsi="Garamond"/>
          </w:rPr>
          <w:t>211.0</w:t>
        </w:r>
      </w:hyperlink>
      <w:r w:rsidRPr="00E47431">
        <w:rPr>
          <w:rFonts w:ascii="Garamond" w:hAnsi="Garamond"/>
        </w:rPr>
        <w:t>)</w:t>
      </w:r>
    </w:p>
    <w:p w14:paraId="76AB5E39" w14:textId="50243128" w:rsidR="00C42F25" w:rsidRPr="00E47431" w:rsidRDefault="00C42F25" w:rsidP="00E47431">
      <w:pPr>
        <w:pStyle w:val="ListParagraph"/>
        <w:numPr>
          <w:ilvl w:val="0"/>
          <w:numId w:val="17"/>
        </w:numPr>
        <w:ind w:left="990" w:hanging="270"/>
        <w:rPr>
          <w:rFonts w:ascii="Garamond" w:hAnsi="Garamond"/>
        </w:rPr>
      </w:pPr>
      <w:r w:rsidRPr="00E47431">
        <w:rPr>
          <w:rFonts w:ascii="Garamond" w:hAnsi="Garamond"/>
        </w:rPr>
        <w:t>It is the policy of the university to remain open regardless of weather conditions.  However, when inclement weather occurs, designated university officials assess weather and road conditions and decide whether it is necessary to close</w:t>
      </w:r>
      <w:r w:rsidR="00EF5926" w:rsidRPr="00E47431">
        <w:rPr>
          <w:rFonts w:ascii="Garamond" w:hAnsi="Garamond"/>
        </w:rPr>
        <w:t xml:space="preserve"> the offices and cancel </w:t>
      </w:r>
      <w:r w:rsidR="00EF5926" w:rsidRPr="00E47431">
        <w:rPr>
          <w:rFonts w:ascii="Garamond" w:hAnsi="Garamond"/>
        </w:rPr>
        <w:lastRenderedPageBreak/>
        <w:t xml:space="preserve">classes. </w:t>
      </w:r>
      <w:r w:rsidRPr="00E47431">
        <w:rPr>
          <w:rFonts w:ascii="Garamond" w:hAnsi="Garamond"/>
        </w:rPr>
        <w:t xml:space="preserve">If the university remains open, each person is expected to make his or her own determination to work but </w:t>
      </w:r>
      <w:r w:rsidRPr="00E47431">
        <w:rPr>
          <w:rFonts w:ascii="Garamond" w:hAnsi="Garamond"/>
          <w:b/>
        </w:rPr>
        <w:t>should make every attempt to get to work within the bounds of personal safety</w:t>
      </w:r>
      <w:r w:rsidRPr="00E47431">
        <w:rPr>
          <w:rFonts w:ascii="Garamond" w:hAnsi="Garamond"/>
        </w:rPr>
        <w:t xml:space="preserve">. </w:t>
      </w:r>
    </w:p>
    <w:p w14:paraId="67AADC7F" w14:textId="77777777" w:rsidR="00C42F25" w:rsidRDefault="00C42F25" w:rsidP="00EF11EB">
      <w:pPr>
        <w:rPr>
          <w:rFonts w:ascii="Garamond" w:hAnsi="Garamond"/>
        </w:rPr>
      </w:pPr>
    </w:p>
    <w:p w14:paraId="7A1A15C8" w14:textId="1B944DDD" w:rsidR="00EF5926" w:rsidRDefault="00C42F25" w:rsidP="00EF11EB">
      <w:pPr>
        <w:rPr>
          <w:rFonts w:ascii="Garamond" w:hAnsi="Garamond"/>
        </w:rPr>
      </w:pPr>
      <w:r>
        <w:rPr>
          <w:rFonts w:ascii="Garamond" w:hAnsi="Garamond"/>
        </w:rPr>
        <w:t>7</w:t>
      </w:r>
      <w:r w:rsidR="00BE3167">
        <w:rPr>
          <w:rFonts w:ascii="Garamond" w:hAnsi="Garamond"/>
        </w:rPr>
        <w:t>) Links to t</w:t>
      </w:r>
      <w:r w:rsidR="005E736B">
        <w:rPr>
          <w:rFonts w:ascii="Garamond" w:hAnsi="Garamond"/>
        </w:rPr>
        <w:t xml:space="preserve">he University’s </w:t>
      </w:r>
      <w:r w:rsidR="00EF11EB" w:rsidRPr="00F378E1">
        <w:rPr>
          <w:rFonts w:ascii="Garamond" w:hAnsi="Garamond"/>
        </w:rPr>
        <w:t>Academ</w:t>
      </w:r>
      <w:r w:rsidR="002013E0">
        <w:rPr>
          <w:rFonts w:ascii="Garamond" w:hAnsi="Garamond"/>
        </w:rPr>
        <w:t>ic Honesty</w:t>
      </w:r>
      <w:r w:rsidR="00EF5926">
        <w:rPr>
          <w:rFonts w:ascii="Garamond" w:hAnsi="Garamond"/>
        </w:rPr>
        <w:t xml:space="preserve"> Website (</w:t>
      </w:r>
      <w:hyperlink r:id="rId29" w:history="1">
        <w:r w:rsidR="00EF5926" w:rsidRPr="00E46F6D">
          <w:rPr>
            <w:rStyle w:val="Hyperlink"/>
            <w:rFonts w:ascii="Garamond" w:hAnsi="Garamond"/>
          </w:rPr>
          <w:t>http://honesty.uark.edu/</w:t>
        </w:r>
      </w:hyperlink>
      <w:r w:rsidR="00EF5926">
        <w:rPr>
          <w:rFonts w:ascii="Garamond" w:hAnsi="Garamond"/>
        </w:rPr>
        <w:t xml:space="preserve">) and </w:t>
      </w:r>
      <w:r w:rsidR="00DA498D">
        <w:rPr>
          <w:rFonts w:ascii="Garamond" w:hAnsi="Garamond"/>
        </w:rPr>
        <w:t>the following s</w:t>
      </w:r>
      <w:r w:rsidR="00EF5926">
        <w:rPr>
          <w:rFonts w:ascii="Garamond" w:hAnsi="Garamond"/>
        </w:rPr>
        <w:t xml:space="preserve">yllabus </w:t>
      </w:r>
      <w:r w:rsidR="00DA498D">
        <w:rPr>
          <w:rFonts w:ascii="Garamond" w:hAnsi="Garamond"/>
        </w:rPr>
        <w:t>s</w:t>
      </w:r>
      <w:r w:rsidR="00EF5926">
        <w:rPr>
          <w:rFonts w:ascii="Garamond" w:hAnsi="Garamond"/>
        </w:rPr>
        <w:t>tatement</w:t>
      </w:r>
      <w:r w:rsidR="00DD3706">
        <w:rPr>
          <w:rFonts w:ascii="Garamond" w:hAnsi="Garamond"/>
        </w:rPr>
        <w:t>:</w:t>
      </w:r>
    </w:p>
    <w:p w14:paraId="5164AF40" w14:textId="6AA8F84A" w:rsidR="00EF5926" w:rsidRDefault="00EF5926" w:rsidP="00EF5926">
      <w:pPr>
        <w:ind w:left="720"/>
        <w:rPr>
          <w:rFonts w:ascii="Garamond" w:hAnsi="Garamond"/>
        </w:rPr>
      </w:pPr>
      <w:r>
        <w:rPr>
          <w:rFonts w:ascii="Garamond" w:hAnsi="Garamond"/>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14:paraId="213ADFD0" w14:textId="77777777" w:rsidR="00EF5926" w:rsidRDefault="00EF5926" w:rsidP="00EF5926">
      <w:pPr>
        <w:ind w:left="720"/>
        <w:rPr>
          <w:rFonts w:ascii="Garamond" w:hAnsi="Garamond"/>
        </w:rPr>
      </w:pPr>
    </w:p>
    <w:p w14:paraId="6F4A24E4" w14:textId="29B10369" w:rsidR="00EF5926" w:rsidRDefault="00EF5926" w:rsidP="00EF5926">
      <w:pPr>
        <w:ind w:left="720"/>
        <w:rPr>
          <w:rFonts w:ascii="Garamond" w:hAnsi="Garamond"/>
        </w:rPr>
      </w:pPr>
      <w:r>
        <w:rPr>
          <w:rFonts w:ascii="Garamond" w:hAnsi="Garamond"/>
        </w:rPr>
        <w:t>Each University of Arkansas student is required to be familiar with and abide by the University’s Academic Integrity Policy at honesty.uark.edu/policy.  Students with questions about how these politics apply to a particular course or assignment should immediately contact their instructor.</w:t>
      </w:r>
    </w:p>
    <w:p w14:paraId="26BBE664" w14:textId="77777777" w:rsidR="00EF75BD" w:rsidRDefault="00EF75BD" w:rsidP="00EF75BD">
      <w:pPr>
        <w:rPr>
          <w:rFonts w:ascii="Garamond" w:hAnsi="Garamond"/>
        </w:rPr>
      </w:pPr>
    </w:p>
    <w:p w14:paraId="1182442D" w14:textId="5106853E" w:rsidR="00EF75BD" w:rsidRDefault="00EF75BD" w:rsidP="00315514">
      <w:pPr>
        <w:ind w:left="720"/>
        <w:rPr>
          <w:rFonts w:ascii="Garamond" w:hAnsi="Garamond"/>
        </w:rPr>
      </w:pPr>
      <w:r>
        <w:rPr>
          <w:rFonts w:ascii="Garamond" w:hAnsi="Garamond"/>
        </w:rPr>
        <w:t>Also a statement on how the academic honesty policy applies specifically in your course to your assignments in terms of what is</w:t>
      </w:r>
      <w:r w:rsidR="00315514">
        <w:rPr>
          <w:rFonts w:ascii="Garamond" w:hAnsi="Garamond"/>
        </w:rPr>
        <w:t xml:space="preserve"> allowed and what is not permitted</w:t>
      </w:r>
    </w:p>
    <w:p w14:paraId="24536D28" w14:textId="77777777" w:rsidR="00EF5926" w:rsidRDefault="00EF5926" w:rsidP="00EF11EB">
      <w:pPr>
        <w:rPr>
          <w:rFonts w:ascii="Garamond" w:hAnsi="Garamond"/>
        </w:rPr>
      </w:pPr>
    </w:p>
    <w:p w14:paraId="49BDA10A" w14:textId="7DF154A3" w:rsidR="00431E36" w:rsidRDefault="00EF5926" w:rsidP="00EF11EB">
      <w:pPr>
        <w:rPr>
          <w:rStyle w:val="Hyperlink"/>
          <w:rFonts w:ascii="Garamond" w:hAnsi="Garamond"/>
        </w:rPr>
      </w:pPr>
      <w:r>
        <w:rPr>
          <w:rFonts w:ascii="Garamond" w:hAnsi="Garamond"/>
        </w:rPr>
        <w:t xml:space="preserve">8) Paragraph about </w:t>
      </w:r>
      <w:r w:rsidR="00BE3167">
        <w:rPr>
          <w:rFonts w:ascii="Garamond" w:hAnsi="Garamond"/>
        </w:rPr>
        <w:t>Emergency Procedures</w:t>
      </w:r>
      <w:r>
        <w:rPr>
          <w:rFonts w:ascii="Garamond" w:hAnsi="Garamond"/>
        </w:rPr>
        <w:t xml:space="preserve"> and link to web</w:t>
      </w:r>
      <w:r w:rsidR="00BE3167">
        <w:rPr>
          <w:rFonts w:ascii="Garamond" w:hAnsi="Garamond"/>
        </w:rPr>
        <w:t xml:space="preserve">page: </w:t>
      </w:r>
      <w:r>
        <w:rPr>
          <w:rFonts w:ascii="Garamond" w:hAnsi="Garamond"/>
        </w:rPr>
        <w:t>(</w:t>
      </w:r>
      <w:hyperlink r:id="rId30" w:history="1">
        <w:r w:rsidRPr="00E46F6D">
          <w:rPr>
            <w:rStyle w:val="Hyperlink"/>
            <w:rFonts w:ascii="Garamond" w:hAnsi="Garamond"/>
          </w:rPr>
          <w:t>https://emergency.uark.edu</w:t>
        </w:r>
      </w:hyperlink>
      <w:r>
        <w:rPr>
          <w:rFonts w:ascii="Garamond" w:hAnsi="Garamond"/>
        </w:rPr>
        <w:t xml:space="preserve">) </w:t>
      </w:r>
    </w:p>
    <w:p w14:paraId="2BB09B69" w14:textId="77777777" w:rsidR="00EF5926" w:rsidRPr="00EF5926" w:rsidRDefault="00EF5926" w:rsidP="00EF5926">
      <w:pPr>
        <w:ind w:left="720"/>
        <w:rPr>
          <w:rFonts w:ascii="Garamond" w:hAnsi="Garamond" w:cstheme="minorHAnsi"/>
        </w:rPr>
      </w:pPr>
      <w:r w:rsidRPr="00EF5926">
        <w:rPr>
          <w:rFonts w:ascii="Garamond" w:hAnsi="Garamond" w:cstheme="minorHAnsi"/>
        </w:rPr>
        <w:t>EMERGENCY PROCEDURES</w:t>
      </w:r>
    </w:p>
    <w:p w14:paraId="3146DAB8" w14:textId="77777777" w:rsidR="00EF5926" w:rsidRPr="00EF5926" w:rsidRDefault="00EF5926" w:rsidP="00EF5926">
      <w:pPr>
        <w:ind w:left="720"/>
        <w:rPr>
          <w:rFonts w:ascii="Garamond" w:hAnsi="Garamond" w:cstheme="minorHAnsi"/>
        </w:rPr>
      </w:pPr>
    </w:p>
    <w:p w14:paraId="06419AF1" w14:textId="77777777" w:rsidR="00EF5926" w:rsidRPr="00EF5926" w:rsidRDefault="00EF5926" w:rsidP="00EF5926">
      <w:pPr>
        <w:ind w:left="720"/>
        <w:rPr>
          <w:rFonts w:ascii="Garamond" w:hAnsi="Garamond" w:cstheme="minorHAnsi"/>
        </w:rPr>
      </w:pPr>
      <w:r w:rsidRPr="00EF5926">
        <w:rPr>
          <w:rFonts w:ascii="Garamond" w:hAnsi="Garamond" w:cstheme="minorHAnsi"/>
        </w:rPr>
        <w:t xml:space="preserve">Many types of emergencies can occur on campus; instructions for specific emergencies such as severe weather, active shooter, or fire can be found at </w:t>
      </w:r>
      <w:r w:rsidRPr="00EF5926">
        <w:rPr>
          <w:rFonts w:ascii="Garamond" w:hAnsi="Garamond" w:cstheme="minorHAnsi"/>
          <w:b/>
          <w:u w:val="single"/>
        </w:rPr>
        <w:t>emergency.uark.edu</w:t>
      </w:r>
      <w:r w:rsidRPr="00EF5926">
        <w:rPr>
          <w:rFonts w:ascii="Garamond" w:hAnsi="Garamond" w:cstheme="minorHAnsi"/>
        </w:rPr>
        <w:t xml:space="preserve">.   </w:t>
      </w:r>
    </w:p>
    <w:p w14:paraId="1DE1B7B7" w14:textId="77777777" w:rsidR="00EF5926" w:rsidRPr="00EF5926" w:rsidRDefault="00EF5926" w:rsidP="00EF5926">
      <w:pPr>
        <w:ind w:left="720"/>
        <w:rPr>
          <w:rFonts w:ascii="Garamond" w:hAnsi="Garamond" w:cstheme="minorHAnsi"/>
        </w:rPr>
      </w:pPr>
    </w:p>
    <w:p w14:paraId="7751A8BD" w14:textId="77777777" w:rsidR="00EF5926" w:rsidRPr="00EF5926" w:rsidRDefault="00EF5926" w:rsidP="00EF5926">
      <w:pPr>
        <w:ind w:left="720"/>
        <w:rPr>
          <w:rFonts w:ascii="Garamond" w:hAnsi="Garamond" w:cstheme="minorHAnsi"/>
          <w:b/>
        </w:rPr>
      </w:pPr>
      <w:r w:rsidRPr="00EF5926">
        <w:rPr>
          <w:rFonts w:ascii="Garamond" w:hAnsi="Garamond" w:cstheme="minorHAnsi"/>
          <w:b/>
        </w:rPr>
        <w:t>Severe Weather (Tornado Warning):</w:t>
      </w:r>
    </w:p>
    <w:p w14:paraId="12C362E2"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Follow the directions of the instructor or emergency personnel</w:t>
      </w:r>
    </w:p>
    <w:p w14:paraId="6CB53444"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Seek shelter in the basement or interior room or hallway on the lowest floor, putting as many walls as possible between you and the outside</w:t>
      </w:r>
    </w:p>
    <w:p w14:paraId="7EA30F6F"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If you are in a multi-story building, and you cannot get to the lowest floor, pick a hallway in the center of the building</w:t>
      </w:r>
    </w:p>
    <w:p w14:paraId="5094038B"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Stay in the center of the room, away from exterior walls, windows, and doors</w:t>
      </w:r>
    </w:p>
    <w:p w14:paraId="3EB6B8FB" w14:textId="77777777" w:rsidR="00EF5926" w:rsidRPr="00EF5926" w:rsidRDefault="00EF5926" w:rsidP="00EF5926">
      <w:pPr>
        <w:ind w:left="720"/>
        <w:rPr>
          <w:rFonts w:ascii="Garamond" w:hAnsi="Garamond" w:cstheme="minorHAnsi"/>
          <w:b/>
        </w:rPr>
      </w:pPr>
      <w:r w:rsidRPr="00EF5926">
        <w:rPr>
          <w:rFonts w:ascii="Garamond" w:hAnsi="Garamond" w:cstheme="minorHAnsi"/>
          <w:b/>
        </w:rPr>
        <w:t>Violence / Active Shooter (CADD):</w:t>
      </w:r>
    </w:p>
    <w:p w14:paraId="02E35878"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CALL- </w:t>
      </w:r>
      <w:r w:rsidRPr="00EF5926">
        <w:rPr>
          <w:rFonts w:ascii="Garamond" w:hAnsi="Garamond" w:cstheme="minorHAnsi"/>
        </w:rPr>
        <w:t xml:space="preserve"> 9-1-1</w:t>
      </w:r>
    </w:p>
    <w:p w14:paraId="66C59A8E"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AVOID- </w:t>
      </w:r>
      <w:r w:rsidRPr="00EF5926">
        <w:rPr>
          <w:rFonts w:ascii="Garamond" w:hAnsi="Garamond" w:cstheme="minorHAnsi"/>
        </w:rPr>
        <w:t>If possible, self-evacuate to a safe area outside the building.  Follow directions of police officers.</w:t>
      </w:r>
    </w:p>
    <w:p w14:paraId="45C724D0"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DENY- </w:t>
      </w:r>
      <w:r w:rsidRPr="00EF5926">
        <w:rPr>
          <w:rFonts w:ascii="Garamond" w:hAnsi="Garamond" w:cstheme="minorHAnsi"/>
        </w:rPr>
        <w:t xml:space="preserve">Barricade the door with desk, chairs, bookcases or any items.  Move to a place inside the room where you are not visible.  Turn off the lights and remain quiet.  Remain there until told by police it’s safe. </w:t>
      </w:r>
    </w:p>
    <w:p w14:paraId="03DC0746" w14:textId="77777777" w:rsidR="00EF5926" w:rsidRPr="00EF5926" w:rsidRDefault="00EF5926" w:rsidP="00EF5926">
      <w:pPr>
        <w:keepNext/>
        <w:keepLines/>
        <w:widowControl w:val="0"/>
        <w:numPr>
          <w:ilvl w:val="0"/>
          <w:numId w:val="14"/>
        </w:numPr>
        <w:ind w:left="1440"/>
        <w:jc w:val="both"/>
        <w:rPr>
          <w:rFonts w:ascii="Garamond" w:hAnsi="Garamond" w:cstheme="minorHAnsi"/>
        </w:rPr>
      </w:pPr>
      <w:r w:rsidRPr="00EF5926">
        <w:rPr>
          <w:rFonts w:ascii="Garamond" w:hAnsi="Garamond" w:cstheme="minorHAnsi"/>
          <w:b/>
        </w:rPr>
        <w:t>DEFEND-</w:t>
      </w:r>
      <w:r w:rsidRPr="00EF5926">
        <w:rPr>
          <w:rFonts w:ascii="Garamond" w:hAnsi="Garamond" w:cstheme="minorHAnsi"/>
        </w:rPr>
        <w:t xml:space="preserve"> Use chairs, desks, cell phones or whatever is immediately available to distract and/or defend yourself and others from attack.</w:t>
      </w:r>
    </w:p>
    <w:p w14:paraId="18DA6EF5" w14:textId="77777777" w:rsidR="00BE3167" w:rsidRPr="00EF5926" w:rsidRDefault="00BE3167" w:rsidP="00EF11EB">
      <w:pPr>
        <w:rPr>
          <w:rFonts w:ascii="Garamond" w:hAnsi="Garamond"/>
        </w:rPr>
      </w:pPr>
    </w:p>
    <w:p w14:paraId="5FA598B7" w14:textId="4E5413A6" w:rsidR="00CE58F1" w:rsidRDefault="00690B0A" w:rsidP="00EF11EB">
      <w:pPr>
        <w:rPr>
          <w:rFonts w:ascii="Garamond" w:hAnsi="Garamond"/>
        </w:rPr>
      </w:pPr>
      <w:r>
        <w:rPr>
          <w:rFonts w:ascii="Garamond" w:hAnsi="Garamond"/>
        </w:rPr>
        <w:t>9</w:t>
      </w:r>
      <w:r w:rsidR="00BE3167">
        <w:rPr>
          <w:rFonts w:ascii="Garamond" w:hAnsi="Garamond"/>
        </w:rPr>
        <w:t xml:space="preserve">) </w:t>
      </w:r>
      <w:r w:rsidR="00CE58F1">
        <w:rPr>
          <w:rFonts w:ascii="Garamond" w:hAnsi="Garamond"/>
        </w:rPr>
        <w:t xml:space="preserve">A statement </w:t>
      </w:r>
      <w:r w:rsidR="00613D2F">
        <w:rPr>
          <w:rFonts w:ascii="Garamond" w:hAnsi="Garamond"/>
        </w:rPr>
        <w:t>supporting</w:t>
      </w:r>
      <w:r w:rsidR="00CE58F1">
        <w:rPr>
          <w:rFonts w:ascii="Garamond" w:hAnsi="Garamond"/>
        </w:rPr>
        <w:t xml:space="preserve"> reasonable accommodation</w:t>
      </w:r>
      <w:r w:rsidR="00613D2F">
        <w:rPr>
          <w:rFonts w:ascii="Garamond" w:hAnsi="Garamond"/>
        </w:rPr>
        <w:t>s</w:t>
      </w:r>
      <w:r w:rsidR="00CE58F1">
        <w:rPr>
          <w:rFonts w:ascii="Garamond" w:hAnsi="Garamond"/>
        </w:rPr>
        <w:t xml:space="preserve"> and link to the </w:t>
      </w:r>
      <w:hyperlink r:id="rId31" w:history="1">
        <w:r w:rsidR="00CE58F1" w:rsidRPr="00613D2F">
          <w:rPr>
            <w:rStyle w:val="Hyperlink"/>
            <w:rFonts w:ascii="Garamond" w:hAnsi="Garamond"/>
          </w:rPr>
          <w:t xml:space="preserve">Center for Educational Access (CEA). </w:t>
        </w:r>
      </w:hyperlink>
      <w:r w:rsidR="00CE58F1">
        <w:rPr>
          <w:rFonts w:ascii="Garamond" w:hAnsi="Garamond"/>
        </w:rPr>
        <w:t xml:space="preserve"> This statement must follow the guidelines set forth in </w:t>
      </w:r>
      <w:hyperlink r:id="rId32" w:history="1">
        <w:r w:rsidR="00CE58F1" w:rsidRPr="00613D2F">
          <w:rPr>
            <w:rStyle w:val="Hyperlink"/>
            <w:rFonts w:ascii="Garamond" w:hAnsi="Garamond"/>
          </w:rPr>
          <w:t>Academic Policy 1520.20</w:t>
        </w:r>
      </w:hyperlink>
      <w:r w:rsidR="00CE58F1">
        <w:rPr>
          <w:rFonts w:ascii="Garamond" w:hAnsi="Garamond"/>
        </w:rPr>
        <w:t xml:space="preserve"> which requires faculty to provide exam </w:t>
      </w:r>
      <w:r w:rsidR="00613D2F">
        <w:rPr>
          <w:rFonts w:ascii="Garamond" w:hAnsi="Garamond"/>
        </w:rPr>
        <w:t>accommodations</w:t>
      </w:r>
      <w:r w:rsidR="00CE58F1">
        <w:rPr>
          <w:rFonts w:ascii="Garamond" w:hAnsi="Garamond"/>
        </w:rPr>
        <w:t xml:space="preserve"> </w:t>
      </w:r>
      <w:r w:rsidR="00613D2F">
        <w:rPr>
          <w:rFonts w:ascii="Garamond" w:hAnsi="Garamond"/>
        </w:rPr>
        <w:t>if they receive an accommodation letter from the CEA.</w:t>
      </w:r>
    </w:p>
    <w:p w14:paraId="51ECC102" w14:textId="77777777" w:rsidR="00AC503A" w:rsidRDefault="00AC503A" w:rsidP="00EF11EB">
      <w:pPr>
        <w:rPr>
          <w:rFonts w:ascii="Garamond" w:hAnsi="Garamond"/>
        </w:rPr>
      </w:pPr>
    </w:p>
    <w:p w14:paraId="5B143A38" w14:textId="64DBA1CF" w:rsidR="00EF11EB" w:rsidRPr="00F378E1" w:rsidRDefault="00CE58F1" w:rsidP="00EF11EB">
      <w:pPr>
        <w:rPr>
          <w:rFonts w:ascii="Garamond" w:hAnsi="Garamond"/>
        </w:rPr>
      </w:pPr>
      <w:r>
        <w:rPr>
          <w:rFonts w:ascii="Garamond" w:hAnsi="Garamond"/>
        </w:rPr>
        <w:t xml:space="preserve">10) </w:t>
      </w:r>
      <w:r w:rsidR="00EF11EB">
        <w:rPr>
          <w:rFonts w:ascii="Garamond" w:hAnsi="Garamond"/>
        </w:rPr>
        <w:t xml:space="preserve">Clearly </w:t>
      </w:r>
      <w:r w:rsidR="00953C46">
        <w:rPr>
          <w:rFonts w:ascii="Garamond" w:hAnsi="Garamond"/>
        </w:rPr>
        <w:t>s</w:t>
      </w:r>
      <w:r w:rsidR="00EF11EB">
        <w:rPr>
          <w:rFonts w:ascii="Garamond" w:hAnsi="Garamond"/>
        </w:rPr>
        <w:t xml:space="preserve">tated </w:t>
      </w:r>
      <w:r w:rsidR="00953C46">
        <w:rPr>
          <w:rFonts w:ascii="Garamond" w:hAnsi="Garamond"/>
        </w:rPr>
        <w:t>g</w:t>
      </w:r>
      <w:r w:rsidR="00EF11EB" w:rsidRPr="00F378E1">
        <w:rPr>
          <w:rFonts w:ascii="Garamond" w:hAnsi="Garamond"/>
        </w:rPr>
        <w:t xml:space="preserve">rading </w:t>
      </w:r>
      <w:r w:rsidR="00953C46">
        <w:rPr>
          <w:rFonts w:ascii="Garamond" w:hAnsi="Garamond"/>
        </w:rPr>
        <w:t>s</w:t>
      </w:r>
      <w:r w:rsidR="00EF11EB" w:rsidRPr="00F378E1">
        <w:rPr>
          <w:rFonts w:ascii="Garamond" w:hAnsi="Garamond"/>
        </w:rPr>
        <w:t xml:space="preserve">tandards and </w:t>
      </w:r>
      <w:r w:rsidR="00953C46">
        <w:rPr>
          <w:rFonts w:ascii="Garamond" w:hAnsi="Garamond"/>
        </w:rPr>
        <w:t>c</w:t>
      </w:r>
      <w:r w:rsidR="00EF11EB" w:rsidRPr="00F378E1">
        <w:rPr>
          <w:rFonts w:ascii="Garamond" w:hAnsi="Garamond"/>
        </w:rPr>
        <w:t>riteria</w:t>
      </w:r>
      <w:r w:rsidR="00EF11EB">
        <w:rPr>
          <w:rFonts w:ascii="Garamond" w:hAnsi="Garamond"/>
        </w:rPr>
        <w:t xml:space="preserve"> </w:t>
      </w:r>
      <w:r w:rsidR="00315514">
        <w:rPr>
          <w:rFonts w:ascii="Garamond" w:hAnsi="Garamond"/>
        </w:rPr>
        <w:t>with breakdown of how final grade will be computed</w:t>
      </w:r>
    </w:p>
    <w:p w14:paraId="023275BE" w14:textId="77777777" w:rsidR="00315514" w:rsidRDefault="00315514" w:rsidP="00EF11EB">
      <w:pPr>
        <w:rPr>
          <w:rFonts w:ascii="Garamond" w:hAnsi="Garamond"/>
        </w:rPr>
      </w:pPr>
    </w:p>
    <w:p w14:paraId="320A5F78" w14:textId="178E65AB" w:rsidR="00EF11EB" w:rsidRPr="00F378E1" w:rsidRDefault="00CE58F1" w:rsidP="00EF11EB">
      <w:pPr>
        <w:rPr>
          <w:rFonts w:ascii="Garamond" w:hAnsi="Garamond"/>
        </w:rPr>
      </w:pPr>
      <w:r>
        <w:rPr>
          <w:rFonts w:ascii="Garamond" w:hAnsi="Garamond"/>
        </w:rPr>
        <w:t>11</w:t>
      </w:r>
      <w:r w:rsidR="00EF11EB" w:rsidRPr="00F378E1">
        <w:rPr>
          <w:rFonts w:ascii="Garamond" w:hAnsi="Garamond"/>
        </w:rPr>
        <w:t>) Dates of all exams/assignments</w:t>
      </w:r>
      <w:r w:rsidR="00EF11EB">
        <w:rPr>
          <w:rFonts w:ascii="Garamond" w:hAnsi="Garamond"/>
        </w:rPr>
        <w:t>, including final</w:t>
      </w:r>
    </w:p>
    <w:p w14:paraId="17009DF9" w14:textId="77777777" w:rsidR="00431E36" w:rsidRDefault="00431E36" w:rsidP="00EF11EB">
      <w:pPr>
        <w:rPr>
          <w:rFonts w:ascii="Garamond" w:hAnsi="Garamond"/>
        </w:rPr>
      </w:pPr>
    </w:p>
    <w:p w14:paraId="52FD525D" w14:textId="05276190" w:rsidR="00EF11EB" w:rsidRDefault="00CE58F1" w:rsidP="00EF11EB">
      <w:pPr>
        <w:rPr>
          <w:rFonts w:ascii="Garamond" w:hAnsi="Garamond"/>
        </w:rPr>
      </w:pPr>
      <w:r>
        <w:rPr>
          <w:rFonts w:ascii="Garamond" w:hAnsi="Garamond"/>
        </w:rPr>
        <w:t>12</w:t>
      </w:r>
      <w:r w:rsidR="00EF11EB" w:rsidRPr="00F378E1">
        <w:rPr>
          <w:rFonts w:ascii="Garamond" w:hAnsi="Garamond"/>
        </w:rPr>
        <w:t>) A Daily or Weekly Schedule of class topics/readings</w:t>
      </w:r>
    </w:p>
    <w:p w14:paraId="52D69559" w14:textId="02398B55" w:rsidR="00581B4D" w:rsidRDefault="00581B4D" w:rsidP="00EF11EB">
      <w:pPr>
        <w:rPr>
          <w:rFonts w:ascii="Garamond" w:hAnsi="Garamond"/>
        </w:rPr>
      </w:pPr>
    </w:p>
    <w:p w14:paraId="74A2E683" w14:textId="2B0583E3" w:rsidR="00581B4D" w:rsidRPr="00581B4D" w:rsidRDefault="00581B4D" w:rsidP="00EF11EB">
      <w:pPr>
        <w:rPr>
          <w:rFonts w:ascii="Garamond" w:hAnsi="Garamond"/>
        </w:rPr>
      </w:pPr>
      <w:r w:rsidRPr="00581B4D">
        <w:rPr>
          <w:rFonts w:ascii="Garamond" w:hAnsi="Garamond"/>
        </w:rPr>
        <w:t xml:space="preserve">13) </w:t>
      </w:r>
      <w:r w:rsidRPr="00581B4D">
        <w:rPr>
          <w:rFonts w:ascii="Garamond" w:hAnsi="Garamond"/>
          <w:b/>
          <w:u w:val="single"/>
        </w:rPr>
        <w:t>OPTIONAL STATEMENT ON CONCEALED CARRY</w:t>
      </w:r>
    </w:p>
    <w:p w14:paraId="03F63319" w14:textId="25F54722" w:rsidR="00581B4D" w:rsidRDefault="00581B4D" w:rsidP="00581B4D">
      <w:pPr>
        <w:ind w:left="720"/>
        <w:rPr>
          <w:rFonts w:ascii="Garamond" w:hAnsi="Garamond"/>
          <w:bCs/>
          <w:color w:val="000000" w:themeColor="text1"/>
        </w:rPr>
      </w:pPr>
      <w:r>
        <w:rPr>
          <w:rFonts w:ascii="Garamond" w:hAnsi="Garamond"/>
          <w:b/>
          <w:bCs/>
          <w:color w:val="000000" w:themeColor="text1"/>
        </w:rPr>
        <w:t>---</w:t>
      </w:r>
      <w:r>
        <w:rPr>
          <w:rFonts w:ascii="Garamond" w:hAnsi="Garamond"/>
          <w:bCs/>
          <w:color w:val="000000" w:themeColor="text1"/>
        </w:rPr>
        <w:t xml:space="preserve">The below is an optional statement that you may put on your syllabus at your discretion.  This, however, is the only statement you </w:t>
      </w:r>
      <w:r w:rsidR="00003021">
        <w:rPr>
          <w:rFonts w:ascii="Garamond" w:hAnsi="Garamond"/>
          <w:bCs/>
          <w:color w:val="000000" w:themeColor="text1"/>
        </w:rPr>
        <w:t xml:space="preserve">may </w:t>
      </w:r>
      <w:r>
        <w:rPr>
          <w:rFonts w:ascii="Garamond" w:hAnsi="Garamond"/>
          <w:bCs/>
          <w:color w:val="000000" w:themeColor="text1"/>
        </w:rPr>
        <w:t>put on your syllabus regarding Concealed Carry of Handgunds on campus.</w:t>
      </w:r>
    </w:p>
    <w:p w14:paraId="798279DF" w14:textId="77777777" w:rsidR="00581B4D" w:rsidRPr="00581B4D" w:rsidRDefault="00581B4D" w:rsidP="00581B4D">
      <w:pPr>
        <w:ind w:left="720"/>
        <w:rPr>
          <w:rFonts w:ascii="Garamond" w:hAnsi="Garamond"/>
          <w:bCs/>
          <w:color w:val="000000" w:themeColor="text1"/>
        </w:rPr>
      </w:pPr>
    </w:p>
    <w:p w14:paraId="5C872AC0" w14:textId="5B9BD2E3" w:rsidR="00581B4D" w:rsidRPr="00581B4D" w:rsidRDefault="00581B4D" w:rsidP="00581B4D">
      <w:pPr>
        <w:ind w:firstLine="720"/>
        <w:rPr>
          <w:rFonts w:ascii="Garamond" w:hAnsi="Garamond"/>
          <w:color w:val="000000" w:themeColor="text1"/>
        </w:rPr>
      </w:pPr>
      <w:r w:rsidRPr="00581B4D">
        <w:rPr>
          <w:rFonts w:ascii="Garamond" w:hAnsi="Garamond"/>
          <w:b/>
          <w:bCs/>
          <w:color w:val="000000" w:themeColor="text1"/>
        </w:rPr>
        <w:t>Reminder About Concealed Carry On Campus</w:t>
      </w:r>
    </w:p>
    <w:p w14:paraId="487FDEAB" w14:textId="77777777" w:rsidR="00581B4D" w:rsidRPr="00581B4D" w:rsidRDefault="00581B4D" w:rsidP="00581B4D">
      <w:pPr>
        <w:ind w:left="720"/>
        <w:rPr>
          <w:rFonts w:ascii="Garamond" w:hAnsi="Garamond"/>
          <w:color w:val="000000" w:themeColor="text1"/>
        </w:rPr>
      </w:pPr>
      <w:r w:rsidRPr="00581B4D">
        <w:rPr>
          <w:rFonts w:ascii="Garamond" w:hAnsi="Garamond"/>
          <w:color w:val="000000" w:themeColor="text1"/>
        </w:rPr>
        <w:t>Handguns are only allowed on campus (including all classrooms) to the extent specifically authorized by state law.  Each individual who lawfully possesses a handgun and an enhanced carry permit is required to keep the handgun concealed from public view at all times and is responsible for carrying the handgun in a safe manner.</w:t>
      </w:r>
    </w:p>
    <w:p w14:paraId="6C8E1492" w14:textId="77777777" w:rsidR="00581B4D" w:rsidRPr="00581B4D" w:rsidRDefault="00581B4D" w:rsidP="00581B4D">
      <w:pPr>
        <w:rPr>
          <w:rFonts w:ascii="Garamond" w:hAnsi="Garamond"/>
          <w:color w:val="000000" w:themeColor="text1"/>
        </w:rPr>
      </w:pPr>
      <w:r w:rsidRPr="00581B4D">
        <w:rPr>
          <w:rFonts w:ascii="Garamond" w:hAnsi="Garamond"/>
          <w:color w:val="000000" w:themeColor="text1"/>
        </w:rPr>
        <w:t> </w:t>
      </w:r>
    </w:p>
    <w:p w14:paraId="21B805B3" w14:textId="77777777" w:rsidR="00581B4D" w:rsidRPr="00581B4D" w:rsidRDefault="00581B4D" w:rsidP="00581B4D">
      <w:pPr>
        <w:ind w:left="720"/>
        <w:rPr>
          <w:rFonts w:ascii="Garamond" w:hAnsi="Garamond"/>
          <w:color w:val="000000" w:themeColor="text1"/>
        </w:rPr>
      </w:pPr>
      <w:r w:rsidRPr="00581B4D">
        <w:rPr>
          <w:rFonts w:ascii="Garamond" w:hAnsi="Garamond"/>
          <w:color w:val="000000" w:themeColor="text1"/>
        </w:rPr>
        <w:t>If an individual carries a concealed handgun in a personal carrier such as a backpack, purse, or handbag, the carrier must remain within the individual’s immediate vicinity (within arm’s reach).  During this course, you may be required to engage in activities that may require you to separate from your belongings such as taking a quiz or examination, and thus you should plan accordingly.  Any student who violates the concealed carry laws while on campus may be subject to criminal prosecution and/or discipline by the University, up to and including dismissal. If you observe someone displaying a handgun or other weapon on campus, it should be reported to the University of Arkansas Police Department.</w:t>
      </w:r>
    </w:p>
    <w:p w14:paraId="0DA17070" w14:textId="77777777" w:rsidR="00581B4D" w:rsidRPr="00581B4D" w:rsidRDefault="00581B4D" w:rsidP="00EF11EB">
      <w:pPr>
        <w:rPr>
          <w:rFonts w:ascii="Garamond" w:hAnsi="Garamond"/>
        </w:rPr>
      </w:pPr>
    </w:p>
    <w:p w14:paraId="58D15985" w14:textId="77777777" w:rsidR="009C347B" w:rsidRDefault="009C347B">
      <w:pPr>
        <w:rPr>
          <w:rFonts w:ascii="Garamond" w:hAnsi="Garamond"/>
          <w:i/>
          <w:u w:val="single"/>
        </w:rPr>
      </w:pPr>
    </w:p>
    <w:p w14:paraId="7E4C5A5C" w14:textId="77777777" w:rsidR="0034419D" w:rsidRPr="00A92232" w:rsidRDefault="0034419D" w:rsidP="0034419D">
      <w:pPr>
        <w:rPr>
          <w:rFonts w:ascii="Garamond" w:hAnsi="Garamond"/>
          <w:sz w:val="28"/>
          <w:szCs w:val="28"/>
        </w:rPr>
      </w:pPr>
      <w:r w:rsidRPr="00A92232">
        <w:rPr>
          <w:rFonts w:ascii="Garamond" w:hAnsi="Garamond"/>
          <w:i/>
          <w:iCs/>
          <w:sz w:val="28"/>
          <w:szCs w:val="28"/>
          <w:u w:val="single"/>
        </w:rPr>
        <w:t>History Department Policy on Course Scheduling</w:t>
      </w:r>
    </w:p>
    <w:p w14:paraId="523366F1" w14:textId="5D3697DA" w:rsidR="0034419D" w:rsidRPr="00FF1293" w:rsidRDefault="0034419D" w:rsidP="0034419D">
      <w:pPr>
        <w:rPr>
          <w:rFonts w:ascii="Garamond" w:hAnsi="Garamond"/>
        </w:rPr>
      </w:pPr>
      <w:r w:rsidRPr="00FF1293">
        <w:rPr>
          <w:rFonts w:ascii="Garamond" w:hAnsi="Garamond"/>
        </w:rPr>
        <w:t xml:space="preserve">Lecturers and GAs who have been cleared to teach their own courses will receive a </w:t>
      </w:r>
      <w:r w:rsidR="00291428">
        <w:rPr>
          <w:rFonts w:ascii="Garamond" w:hAnsi="Garamond"/>
        </w:rPr>
        <w:t>teaching request form</w:t>
      </w:r>
      <w:r w:rsidRPr="00FF1293">
        <w:rPr>
          <w:rFonts w:ascii="Garamond" w:hAnsi="Garamond"/>
        </w:rPr>
        <w:t xml:space="preserve"> from the department</w:t>
      </w:r>
      <w:r w:rsidR="00291428">
        <w:rPr>
          <w:rFonts w:ascii="Garamond" w:hAnsi="Garamond"/>
        </w:rPr>
        <w:t xml:space="preserve">.  Lectuers/GAs should </w:t>
      </w:r>
      <w:r w:rsidRPr="00FF1293">
        <w:rPr>
          <w:rFonts w:ascii="Garamond" w:hAnsi="Garamond"/>
        </w:rPr>
        <w:t xml:space="preserve">list all the survey courses (1113/1123/2003/2013) that they are </w:t>
      </w:r>
      <w:r w:rsidR="00E47431">
        <w:rPr>
          <w:rFonts w:ascii="Garamond" w:hAnsi="Garamond"/>
        </w:rPr>
        <w:t xml:space="preserve">qualified for and </w:t>
      </w:r>
      <w:r w:rsidRPr="00FF1293">
        <w:rPr>
          <w:rFonts w:ascii="Garamond" w:hAnsi="Garamond"/>
        </w:rPr>
        <w:t>able to teach</w:t>
      </w:r>
      <w:r w:rsidR="00291428">
        <w:rPr>
          <w:rFonts w:ascii="Garamond" w:hAnsi="Garamond"/>
        </w:rPr>
        <w:t>.  I</w:t>
      </w:r>
      <w:r w:rsidRPr="00FF1293">
        <w:rPr>
          <w:rFonts w:ascii="Garamond" w:hAnsi="Garamond"/>
        </w:rPr>
        <w:t>f they have passed their comprehensive exams and entered candidacy</w:t>
      </w:r>
      <w:r w:rsidR="00E47431">
        <w:rPr>
          <w:rFonts w:ascii="Garamond" w:hAnsi="Garamond"/>
        </w:rPr>
        <w:t xml:space="preserve"> when the schedule </w:t>
      </w:r>
      <w:r w:rsidR="00291428">
        <w:rPr>
          <w:rFonts w:ascii="Garamond" w:hAnsi="Garamond"/>
        </w:rPr>
        <w:t xml:space="preserve">is </w:t>
      </w:r>
      <w:r w:rsidR="00E47431">
        <w:rPr>
          <w:rFonts w:ascii="Garamond" w:hAnsi="Garamond"/>
        </w:rPr>
        <w:t>made</w:t>
      </w:r>
      <w:r w:rsidRPr="00FF1293">
        <w:rPr>
          <w:rFonts w:ascii="Garamond" w:hAnsi="Garamond"/>
        </w:rPr>
        <w:t>,</w:t>
      </w:r>
      <w:r w:rsidR="00291428">
        <w:rPr>
          <w:rFonts w:ascii="Garamond" w:hAnsi="Garamond"/>
        </w:rPr>
        <w:t xml:space="preserve"> they should also list</w:t>
      </w:r>
      <w:r w:rsidRPr="00FF1293">
        <w:rPr>
          <w:rFonts w:ascii="Garamond" w:hAnsi="Garamond"/>
        </w:rPr>
        <w:t xml:space="preserve"> all the 3000-level courses and senior capstone </w:t>
      </w:r>
      <w:r w:rsidR="00291428">
        <w:rPr>
          <w:rFonts w:ascii="Garamond" w:hAnsi="Garamond"/>
        </w:rPr>
        <w:t xml:space="preserve">courses that they could offer.  </w:t>
      </w:r>
    </w:p>
    <w:p w14:paraId="19011E92" w14:textId="77777777" w:rsidR="0034419D" w:rsidRPr="00FF1293" w:rsidRDefault="0034419D" w:rsidP="0034419D">
      <w:pPr>
        <w:rPr>
          <w:rFonts w:ascii="Garamond" w:hAnsi="Garamond"/>
        </w:rPr>
      </w:pPr>
    </w:p>
    <w:p w14:paraId="5AFE738C" w14:textId="63250601" w:rsidR="0034419D" w:rsidRPr="00FF1293" w:rsidRDefault="0034419D" w:rsidP="0034419D">
      <w:pPr>
        <w:rPr>
          <w:rFonts w:ascii="Garamond" w:hAnsi="Garamond"/>
        </w:rPr>
      </w:pPr>
      <w:r w:rsidRPr="00FF1293">
        <w:rPr>
          <w:rFonts w:ascii="Garamond" w:hAnsi="Garamond"/>
        </w:rPr>
        <w:t xml:space="preserve">Students who have entered candidacy will be assigned no more than one 3000-level or capstone course unless departmental demand dictates otherwise.  However, all assignments for upper-division courses are based on enrollment, therefore they will be assigned only if a demand exists that cannot be met by faculty, visiting professors, </w:t>
      </w:r>
      <w:r w:rsidR="00291428">
        <w:rPr>
          <w:rFonts w:ascii="Garamond" w:hAnsi="Garamond"/>
        </w:rPr>
        <w:t>or</w:t>
      </w:r>
      <w:r w:rsidRPr="00FF1293">
        <w:rPr>
          <w:rFonts w:ascii="Garamond" w:hAnsi="Garamond"/>
        </w:rPr>
        <w:t xml:space="preserve"> instructors.</w:t>
      </w:r>
      <w:r w:rsidR="00291428">
        <w:rPr>
          <w:rFonts w:ascii="Garamond" w:hAnsi="Garamond"/>
        </w:rPr>
        <w:t xml:space="preserve">  Demand changes each semester so it is important that Lecturers and GAs list all courses they could conceivable teach.</w:t>
      </w:r>
    </w:p>
    <w:p w14:paraId="6EA397A6" w14:textId="77777777" w:rsidR="0034419D" w:rsidRPr="00FF1293" w:rsidRDefault="0034419D" w:rsidP="0034419D">
      <w:pPr>
        <w:rPr>
          <w:rFonts w:ascii="Garamond" w:hAnsi="Garamond"/>
        </w:rPr>
      </w:pPr>
    </w:p>
    <w:p w14:paraId="14FDBAB0" w14:textId="5F64A6C0" w:rsidR="0034419D" w:rsidRPr="00FF1293" w:rsidRDefault="0034419D" w:rsidP="0034419D">
      <w:pPr>
        <w:rPr>
          <w:rFonts w:ascii="Garamond" w:hAnsi="Garamond"/>
        </w:rPr>
      </w:pPr>
      <w:r w:rsidRPr="00FF1293">
        <w:rPr>
          <w:rFonts w:ascii="Garamond" w:hAnsi="Garamond"/>
        </w:rPr>
        <w:t xml:space="preserve">The Department of History assigns courses based on a seniority system, overall enrollment demand, and the needs of the department and </w:t>
      </w:r>
      <w:r w:rsidR="00690B0A">
        <w:rPr>
          <w:rFonts w:ascii="Garamond" w:hAnsi="Garamond"/>
        </w:rPr>
        <w:t xml:space="preserve">the </w:t>
      </w:r>
      <w:r w:rsidRPr="00FF1293">
        <w:rPr>
          <w:rFonts w:ascii="Garamond" w:hAnsi="Garamond"/>
        </w:rPr>
        <w:t xml:space="preserve">University of Arkansas.  Faculty, Visiting Professors, and Instructors are, in order, highest in seniority.  Among lecturers and GAs, seniority is determined by the date the comprehensive exams were completed.  Students who are denied funding or waitlisted for funding lose their seniority.  If they return to a funded status, the date they return to a funded </w:t>
      </w:r>
      <w:r w:rsidRPr="00FF1293">
        <w:rPr>
          <w:rFonts w:ascii="Garamond" w:hAnsi="Garamond"/>
        </w:rPr>
        <w:lastRenderedPageBreak/>
        <w:t>status becomes their new seniority date.  In the case of a tie, the original exam date is used.  Students who leave funded status for personal, medical, or research purposes retain their seniority if they return.</w:t>
      </w:r>
    </w:p>
    <w:p w14:paraId="64EF9D52" w14:textId="77777777" w:rsidR="0034419D" w:rsidRPr="00FF1293" w:rsidRDefault="0034419D" w:rsidP="0034419D">
      <w:pPr>
        <w:rPr>
          <w:rFonts w:ascii="Garamond" w:hAnsi="Garamond"/>
        </w:rPr>
      </w:pPr>
      <w:r w:rsidRPr="00FF1293">
        <w:rPr>
          <w:rFonts w:ascii="Garamond" w:hAnsi="Garamond"/>
        </w:rPr>
        <w:t> </w:t>
      </w:r>
    </w:p>
    <w:p w14:paraId="57733325" w14:textId="77777777" w:rsidR="0034419D" w:rsidRPr="00FF1293" w:rsidRDefault="0034419D" w:rsidP="0034419D">
      <w:pPr>
        <w:rPr>
          <w:rFonts w:ascii="Garamond" w:hAnsi="Garamond"/>
        </w:rPr>
      </w:pPr>
      <w:r w:rsidRPr="00FF1293">
        <w:rPr>
          <w:rFonts w:ascii="Garamond" w:hAnsi="Garamond"/>
        </w:rPr>
        <w:t>If a student is pre-comps, the year they entered a funded status is the primary mode of identifying seniority.  Within the same year, students are ranked based on the number of graduate credits earned in the PhD program, excluding dissertation hours.  If there is a tie, undergraduate hours completed while enrolled in the PhD program are used.  If there is still a tie, hours earned as an MA student are used.</w:t>
      </w:r>
    </w:p>
    <w:p w14:paraId="797E02E8" w14:textId="77777777" w:rsidR="0034419D" w:rsidRPr="00FF1293" w:rsidRDefault="0034419D" w:rsidP="0034419D">
      <w:pPr>
        <w:rPr>
          <w:rFonts w:ascii="Garamond" w:hAnsi="Garamond"/>
        </w:rPr>
      </w:pPr>
    </w:p>
    <w:p w14:paraId="724270C5" w14:textId="77777777" w:rsidR="0034419D" w:rsidRPr="00FF1293" w:rsidRDefault="0034419D" w:rsidP="0034419D">
      <w:pPr>
        <w:rPr>
          <w:rFonts w:ascii="Garamond" w:hAnsi="Garamond"/>
        </w:rPr>
      </w:pPr>
      <w:r w:rsidRPr="00FF1293">
        <w:rPr>
          <w:rFonts w:ascii="Garamond" w:hAnsi="Garamond"/>
        </w:rPr>
        <w:t>Seniority will be extended on an equal basis to all students enrolled in the history PhD program who teach history courses but are funded by other units including but not limited to African &amp; African American Studies and Middle Eastern Studies.</w:t>
      </w:r>
    </w:p>
    <w:p w14:paraId="209D7358" w14:textId="77777777" w:rsidR="00E47431" w:rsidRDefault="00E47431" w:rsidP="0034419D">
      <w:pPr>
        <w:rPr>
          <w:rFonts w:ascii="Garamond" w:hAnsi="Garamond"/>
        </w:rPr>
      </w:pPr>
    </w:p>
    <w:p w14:paraId="1999B652" w14:textId="77777777" w:rsidR="0034419D" w:rsidRPr="00FF1293" w:rsidRDefault="0034419D" w:rsidP="0034419D">
      <w:pPr>
        <w:rPr>
          <w:rFonts w:ascii="Garamond" w:hAnsi="Garamond"/>
        </w:rPr>
      </w:pPr>
      <w:r w:rsidRPr="00FF1293">
        <w:rPr>
          <w:rFonts w:ascii="Garamond" w:hAnsi="Garamond"/>
        </w:rPr>
        <w:t>In addition to assigning courses by seniority, the time the course will be offered is assigned by the same seniority system.  Lecturers and GAs should be prepared to teach at times assigned by the department between 8AM and 5PM as all teaching is assigned based on departmental needs.</w:t>
      </w:r>
    </w:p>
    <w:p w14:paraId="38F41EDD" w14:textId="77777777" w:rsidR="0034419D" w:rsidRDefault="0034419D" w:rsidP="009C347B">
      <w:pPr>
        <w:rPr>
          <w:rFonts w:ascii="Garamond" w:hAnsi="Garamond"/>
          <w:i/>
          <w:sz w:val="28"/>
          <w:szCs w:val="28"/>
          <w:u w:val="single"/>
        </w:rPr>
      </w:pPr>
    </w:p>
    <w:p w14:paraId="7E0AAC12" w14:textId="56B171A6" w:rsidR="009C347B" w:rsidRPr="00FF46C0" w:rsidRDefault="009C347B" w:rsidP="009C347B">
      <w:pPr>
        <w:rPr>
          <w:rFonts w:ascii="Garamond" w:hAnsi="Garamond"/>
          <w:i/>
          <w:sz w:val="28"/>
          <w:szCs w:val="28"/>
          <w:u w:val="single"/>
        </w:rPr>
      </w:pPr>
      <w:r w:rsidRPr="00FF46C0">
        <w:rPr>
          <w:rFonts w:ascii="Garamond" w:hAnsi="Garamond"/>
          <w:i/>
          <w:sz w:val="28"/>
          <w:szCs w:val="28"/>
          <w:u w:val="single"/>
        </w:rPr>
        <w:t xml:space="preserve">History </w:t>
      </w:r>
      <w:r w:rsidR="00BF1ECD">
        <w:rPr>
          <w:rFonts w:ascii="Garamond" w:hAnsi="Garamond"/>
          <w:i/>
          <w:sz w:val="28"/>
          <w:szCs w:val="28"/>
          <w:u w:val="single"/>
        </w:rPr>
        <w:t>Department Policy on Incomplete Grades</w:t>
      </w:r>
    </w:p>
    <w:p w14:paraId="6DA657CA" w14:textId="7F87D52B" w:rsidR="009C347B" w:rsidRPr="00FF46C0" w:rsidRDefault="009C347B" w:rsidP="009C347B">
      <w:pPr>
        <w:rPr>
          <w:rFonts w:ascii="Garamond" w:hAnsi="Garamond"/>
        </w:rPr>
      </w:pPr>
      <w:r w:rsidRPr="00FF46C0">
        <w:rPr>
          <w:rFonts w:ascii="Garamond" w:hAnsi="Garamond"/>
        </w:rPr>
        <w:t xml:space="preserve">All GAs and Lecturers in the Department of History who are instructors of record are responsible for assigning grades in their courses according to university guidelines.  Incomplete grades or “I” grades should only be assigned when a legitimate good cause has prevented the student from completing all course requirements and work completed in the course up to the point of the “I” grade is of passing quality.  Students have </w:t>
      </w:r>
      <w:r w:rsidR="00E47997">
        <w:rPr>
          <w:rFonts w:ascii="Garamond" w:hAnsi="Garamond"/>
        </w:rPr>
        <w:t xml:space="preserve">a maximum of </w:t>
      </w:r>
      <w:r w:rsidRPr="00FF46C0">
        <w:rPr>
          <w:rFonts w:ascii="Garamond" w:hAnsi="Garamond"/>
        </w:rPr>
        <w:t xml:space="preserve">12 </w:t>
      </w:r>
      <w:r w:rsidR="00003021">
        <w:rPr>
          <w:rFonts w:ascii="Garamond" w:hAnsi="Garamond"/>
        </w:rPr>
        <w:t>months from the end of the term the incomplete was assigned t</w:t>
      </w:r>
      <w:r w:rsidRPr="00FF46C0">
        <w:rPr>
          <w:rFonts w:ascii="Garamond" w:hAnsi="Garamond"/>
        </w:rPr>
        <w:t xml:space="preserve">o complete the </w:t>
      </w:r>
      <w:r w:rsidR="00003021">
        <w:rPr>
          <w:rFonts w:ascii="Garamond" w:hAnsi="Garamond"/>
        </w:rPr>
        <w:t>remaining coursework</w:t>
      </w:r>
      <w:r w:rsidRPr="00FF46C0">
        <w:rPr>
          <w:rFonts w:ascii="Garamond" w:hAnsi="Garamond"/>
        </w:rPr>
        <w:t>.</w:t>
      </w:r>
      <w:r w:rsidR="00003021">
        <w:rPr>
          <w:rFonts w:ascii="Garamond" w:hAnsi="Garamond"/>
        </w:rPr>
        <w:t xml:space="preserve"> </w:t>
      </w:r>
      <w:r w:rsidR="00E47431">
        <w:rPr>
          <w:rFonts w:ascii="Garamond" w:hAnsi="Garamond"/>
        </w:rPr>
        <w:t xml:space="preserve">(See also </w:t>
      </w:r>
      <w:hyperlink r:id="rId33" w:history="1">
        <w:r w:rsidR="00E47431" w:rsidRPr="00E47431">
          <w:rPr>
            <w:rStyle w:val="Hyperlink"/>
            <w:rFonts w:ascii="Garamond" w:hAnsi="Garamond"/>
          </w:rPr>
          <w:t>University policy on Grades</w:t>
        </w:r>
      </w:hyperlink>
      <w:r w:rsidR="00E47431">
        <w:rPr>
          <w:rFonts w:ascii="Garamond" w:hAnsi="Garamond"/>
        </w:rPr>
        <w:t>)</w:t>
      </w:r>
    </w:p>
    <w:p w14:paraId="7C18E64A" w14:textId="77777777" w:rsidR="00541BBE" w:rsidRDefault="00541BBE" w:rsidP="009C347B">
      <w:pPr>
        <w:rPr>
          <w:rFonts w:ascii="Garamond" w:hAnsi="Garamond"/>
        </w:rPr>
      </w:pPr>
    </w:p>
    <w:p w14:paraId="30DE1B0E" w14:textId="24C1C61A" w:rsidR="009C347B" w:rsidRPr="00FF46C0" w:rsidRDefault="009C347B" w:rsidP="009C347B">
      <w:pPr>
        <w:rPr>
          <w:rFonts w:ascii="Garamond" w:hAnsi="Garamond"/>
        </w:rPr>
      </w:pPr>
      <w:r w:rsidRPr="00FF46C0">
        <w:rPr>
          <w:rFonts w:ascii="Garamond" w:hAnsi="Garamond"/>
        </w:rPr>
        <w:t>As instructors</w:t>
      </w:r>
      <w:r w:rsidR="00CE58F1">
        <w:rPr>
          <w:rFonts w:ascii="Garamond" w:hAnsi="Garamond"/>
        </w:rPr>
        <w:t xml:space="preserve"> of record</w:t>
      </w:r>
      <w:r w:rsidRPr="00FF46C0">
        <w:rPr>
          <w:rFonts w:ascii="Garamond" w:hAnsi="Garamond"/>
        </w:rPr>
        <w:t xml:space="preserve"> on </w:t>
      </w:r>
      <w:r w:rsidR="00291428" w:rsidRPr="00FF46C0">
        <w:rPr>
          <w:rFonts w:ascii="Garamond" w:hAnsi="Garamond"/>
        </w:rPr>
        <w:t>year-to-year</w:t>
      </w:r>
      <w:r w:rsidRPr="00FF46C0">
        <w:rPr>
          <w:rFonts w:ascii="Garamond" w:hAnsi="Garamond"/>
        </w:rPr>
        <w:t xml:space="preserve"> contracts, GAs and Lecturers should only assign “I” grades in extreme </w:t>
      </w:r>
      <w:r w:rsidR="00291428" w:rsidRPr="00FF46C0">
        <w:rPr>
          <w:rFonts w:ascii="Garamond" w:hAnsi="Garamond"/>
        </w:rPr>
        <w:t>circumstances,</w:t>
      </w:r>
      <w:r w:rsidRPr="00FF46C0">
        <w:rPr>
          <w:rFonts w:ascii="Garamond" w:hAnsi="Garamond"/>
        </w:rPr>
        <w:t xml:space="preserve"> as </w:t>
      </w:r>
      <w:r w:rsidR="00291428" w:rsidRPr="00FF46C0">
        <w:rPr>
          <w:rFonts w:ascii="Garamond" w:hAnsi="Garamond"/>
        </w:rPr>
        <w:t>the University might not employ them</w:t>
      </w:r>
      <w:r w:rsidRPr="00FF46C0">
        <w:rPr>
          <w:rFonts w:ascii="Garamond" w:hAnsi="Garamond"/>
        </w:rPr>
        <w:t xml:space="preserve"> within the </w:t>
      </w:r>
      <w:r w:rsidR="00291428" w:rsidRPr="00FF46C0">
        <w:rPr>
          <w:rFonts w:ascii="Garamond" w:hAnsi="Garamond"/>
        </w:rPr>
        <w:t>period</w:t>
      </w:r>
      <w:r w:rsidRPr="00FF46C0">
        <w:rPr>
          <w:rFonts w:ascii="Garamond" w:hAnsi="Garamond"/>
        </w:rPr>
        <w:t xml:space="preserve"> that the student has to complete the course.  In addition, any instructor wishing to assign an “I” grade must register that grade and receive approval to issue that grade with the Associate Chair/Director of Graduate Studies in the Department of History.  The Associate Chair/Director of Graduate Studies will maintain a register of “I” grades issued by GAs and Lecturers.  Before the end of the GA or Lecturer’s terminal contract, the GA or Lecturer must submit all gradebooks and syllabi for the course to the department to ensure that any outstanding “I” grades can be resolved if the GA or Lecturer is no longer employed by the University and</w:t>
      </w:r>
      <w:r w:rsidR="006D5F80">
        <w:rPr>
          <w:rFonts w:ascii="Garamond" w:hAnsi="Garamond"/>
        </w:rPr>
        <w:t>/or</w:t>
      </w:r>
      <w:r w:rsidRPr="00FF46C0">
        <w:rPr>
          <w:rFonts w:ascii="Garamond" w:hAnsi="Garamond"/>
        </w:rPr>
        <w:t xml:space="preserve"> does not wish to finish the incomplete with the student.</w:t>
      </w:r>
      <w:r w:rsidR="00003021">
        <w:rPr>
          <w:rFonts w:ascii="Garamond" w:hAnsi="Garamond"/>
        </w:rPr>
        <w:t xml:space="preserve">  If approved for the incomplete, instructors should make an agreement with the student in writing detailing the work remaining to be completed and the timeframe allowed to make it up.</w:t>
      </w:r>
    </w:p>
    <w:p w14:paraId="23289670" w14:textId="77777777" w:rsidR="00E47997" w:rsidRDefault="00E47997">
      <w:pPr>
        <w:rPr>
          <w:rFonts w:ascii="Garamond" w:hAnsi="Garamond"/>
          <w:i/>
          <w:u w:val="single"/>
        </w:rPr>
      </w:pPr>
    </w:p>
    <w:p w14:paraId="67BA7996" w14:textId="4E8D2F49" w:rsidR="00C42F25" w:rsidRDefault="001F02A0">
      <w:pPr>
        <w:rPr>
          <w:rFonts w:ascii="Garamond" w:hAnsi="Garamond"/>
          <w:sz w:val="28"/>
          <w:szCs w:val="28"/>
        </w:rPr>
      </w:pPr>
      <w:r w:rsidRPr="001F02A0">
        <w:rPr>
          <w:rFonts w:ascii="Garamond" w:hAnsi="Garamond"/>
          <w:i/>
          <w:sz w:val="28"/>
          <w:szCs w:val="28"/>
          <w:u w:val="single"/>
        </w:rPr>
        <w:t>History Department Policy on Textbooks</w:t>
      </w:r>
    </w:p>
    <w:p w14:paraId="72FD52F7" w14:textId="22479D97" w:rsidR="001F02A0" w:rsidRDefault="001F02A0">
      <w:pPr>
        <w:rPr>
          <w:rFonts w:ascii="Garamond" w:hAnsi="Garamond"/>
        </w:rPr>
      </w:pPr>
      <w:r>
        <w:rPr>
          <w:rFonts w:ascii="Garamond" w:hAnsi="Garamond"/>
        </w:rPr>
        <w:t xml:space="preserve">All GAs and Lecturers in the Department of History who are instructors of record are responsible for choosing their own required texts to be used in their courses.  They should, however, be aware of the pricing of textbooks and make efforts to assign works that are affordable to students.  </w:t>
      </w:r>
    </w:p>
    <w:p w14:paraId="181336F5" w14:textId="77777777" w:rsidR="00475770" w:rsidRDefault="001F02A0">
      <w:pPr>
        <w:rPr>
          <w:rFonts w:ascii="Garamond" w:hAnsi="Garamond"/>
        </w:rPr>
      </w:pPr>
      <w:r>
        <w:rPr>
          <w:rFonts w:ascii="Garamond" w:hAnsi="Garamond"/>
        </w:rPr>
        <w:t xml:space="preserve">All orders for textbooks to be used in a course will be submitted through the History Department staff for processing with the bookstore.  The University is required to adhere to </w:t>
      </w:r>
      <w:hyperlink r:id="rId34" w:history="1">
        <w:r w:rsidRPr="00CE58F1">
          <w:rPr>
            <w:rStyle w:val="Hyperlink"/>
            <w:rFonts w:ascii="Garamond" w:hAnsi="Garamond"/>
          </w:rPr>
          <w:t>Act 175 of the 2007</w:t>
        </w:r>
        <w:r w:rsidR="004C0AFB" w:rsidRPr="00CE58F1">
          <w:rPr>
            <w:rStyle w:val="Hyperlink"/>
            <w:rFonts w:ascii="Garamond" w:hAnsi="Garamond"/>
          </w:rPr>
          <w:t xml:space="preserve"> Arkansas</w:t>
        </w:r>
        <w:r w:rsidRPr="00CE58F1">
          <w:rPr>
            <w:rStyle w:val="Hyperlink"/>
            <w:rFonts w:ascii="Garamond" w:hAnsi="Garamond"/>
          </w:rPr>
          <w:t xml:space="preserve"> General Assembly</w:t>
        </w:r>
      </w:hyperlink>
      <w:r>
        <w:rPr>
          <w:rFonts w:ascii="Garamond" w:hAnsi="Garamond"/>
        </w:rPr>
        <w:t xml:space="preserve">.  Under this state law, all textbooks required in undergraduate courses </w:t>
      </w:r>
      <w:r>
        <w:rPr>
          <w:rFonts w:ascii="Garamond" w:hAnsi="Garamond"/>
        </w:rPr>
        <w:lastRenderedPageBreak/>
        <w:t xml:space="preserve">must be displayed on </w:t>
      </w:r>
      <w:r w:rsidR="004C0AFB">
        <w:rPr>
          <w:rFonts w:ascii="Garamond" w:hAnsi="Garamond"/>
        </w:rPr>
        <w:t>the</w:t>
      </w:r>
      <w:r>
        <w:rPr>
          <w:rFonts w:ascii="Garamond" w:hAnsi="Garamond"/>
        </w:rPr>
        <w:t xml:space="preserve"> bookstore’s website and posted at the bookstore by noon on April 1 (for summer and fall courses) and by November 1 (for spring courses).  </w:t>
      </w:r>
    </w:p>
    <w:p w14:paraId="6C700AD7" w14:textId="46F4721C" w:rsidR="001F02A0" w:rsidRDefault="00475770">
      <w:pPr>
        <w:rPr>
          <w:rFonts w:ascii="Garamond" w:hAnsi="Garamond"/>
        </w:rPr>
      </w:pPr>
      <w:r>
        <w:rPr>
          <w:rFonts w:ascii="Garamond" w:hAnsi="Garamond"/>
        </w:rPr>
        <w:t xml:space="preserve">See also </w:t>
      </w:r>
      <w:hyperlink r:id="rId35" w:history="1">
        <w:r w:rsidRPr="00475770">
          <w:rPr>
            <w:rStyle w:val="Hyperlink"/>
            <w:rFonts w:ascii="Garamond" w:hAnsi="Garamond"/>
          </w:rPr>
          <w:t>Academic Policy 1406.30</w:t>
        </w:r>
      </w:hyperlink>
    </w:p>
    <w:p w14:paraId="7D6FF113" w14:textId="77777777" w:rsidR="001F02A0" w:rsidRDefault="001F02A0">
      <w:pPr>
        <w:rPr>
          <w:rFonts w:ascii="Garamond" w:hAnsi="Garamond"/>
        </w:rPr>
      </w:pPr>
    </w:p>
    <w:p w14:paraId="30755D08" w14:textId="67C661D8" w:rsidR="001F02A0" w:rsidRDefault="001F02A0">
      <w:pPr>
        <w:rPr>
          <w:rFonts w:ascii="Garamond" w:hAnsi="Garamond"/>
        </w:rPr>
      </w:pPr>
      <w:r>
        <w:rPr>
          <w:rFonts w:ascii="Garamond" w:hAnsi="Garamond"/>
        </w:rPr>
        <w:t>In order to meet this deadline and adhere to state law, the bookstore sets a due date for the department to submit the proper forms and the history department sets a deadline for its instructors to submit their orders.  This is done in order to process the very large number of textbook orders the department receives each semester from its instructors.  All Lecturers and GAs must adhere to the deadlines set for submitting textbook requests so the department can meet its obligations under state law.  For each instructor that misses the deadline, the department is required to notify the Provost of the University of that instructor</w:t>
      </w:r>
      <w:r w:rsidR="004C0AFB">
        <w:rPr>
          <w:rFonts w:ascii="Garamond" w:hAnsi="Garamond"/>
        </w:rPr>
        <w:t>’s failure to meet the deadline and that instructor’s course is subject to cancellation.</w:t>
      </w:r>
    </w:p>
    <w:p w14:paraId="335DFFDF" w14:textId="40D636AB" w:rsidR="00690B0A" w:rsidRDefault="00690B0A">
      <w:pPr>
        <w:rPr>
          <w:rFonts w:ascii="Garamond" w:hAnsi="Garamond"/>
        </w:rPr>
      </w:pPr>
    </w:p>
    <w:p w14:paraId="4F39FD97" w14:textId="0B707DAE" w:rsidR="002E7450" w:rsidRPr="00FF1293" w:rsidRDefault="002E7450" w:rsidP="002E7450">
      <w:pPr>
        <w:rPr>
          <w:rFonts w:ascii="Garamond" w:hAnsi="Garamond"/>
          <w:i/>
          <w:sz w:val="28"/>
          <w:szCs w:val="28"/>
        </w:rPr>
      </w:pPr>
      <w:r>
        <w:rPr>
          <w:rFonts w:ascii="Garamond" w:hAnsi="Garamond"/>
          <w:i/>
          <w:sz w:val="28"/>
          <w:szCs w:val="28"/>
          <w:u w:val="single"/>
        </w:rPr>
        <w:t>History Department Statement on Student Privacy</w:t>
      </w:r>
    </w:p>
    <w:p w14:paraId="78D023AA" w14:textId="050184B8" w:rsidR="002E7450" w:rsidRDefault="002E7450">
      <w:pPr>
        <w:rPr>
          <w:rFonts w:ascii="Garamond" w:hAnsi="Garamond"/>
        </w:rPr>
      </w:pPr>
      <w:r>
        <w:rPr>
          <w:rFonts w:ascii="Garamond" w:hAnsi="Garamond"/>
        </w:rPr>
        <w:t xml:space="preserve">The University of Arkansas Board of Trustees (through </w:t>
      </w:r>
      <w:hyperlink r:id="rId36" w:history="1">
        <w:r w:rsidRPr="002E7450">
          <w:rPr>
            <w:rStyle w:val="Hyperlink"/>
            <w:rFonts w:ascii="Garamond" w:hAnsi="Garamond"/>
          </w:rPr>
          <w:t>Board Policy 540.1</w:t>
        </w:r>
      </w:hyperlink>
      <w:r>
        <w:rPr>
          <w:rFonts w:ascii="Garamond" w:hAnsi="Garamond"/>
        </w:rPr>
        <w:t>) requires all instructors of record and GAs assigned to grade student work to adhere to FERPA, the Federal Educational Rights and Privacy Act of 1974.</w:t>
      </w:r>
      <w:r w:rsidR="007808C3">
        <w:rPr>
          <w:rFonts w:ascii="Garamond" w:hAnsi="Garamond"/>
        </w:rPr>
        <w:t xml:space="preserve">  The University of Arkansas has created a </w:t>
      </w:r>
      <w:hyperlink r:id="rId37" w:history="1">
        <w:r w:rsidR="007808C3" w:rsidRPr="007808C3">
          <w:rPr>
            <w:rStyle w:val="Hyperlink"/>
            <w:rFonts w:ascii="Garamond" w:hAnsi="Garamond"/>
          </w:rPr>
          <w:t>brief outline</w:t>
        </w:r>
      </w:hyperlink>
      <w:r w:rsidR="007808C3">
        <w:rPr>
          <w:rFonts w:ascii="Garamond" w:hAnsi="Garamond"/>
        </w:rPr>
        <w:t xml:space="preserve"> for instructors to follow concerning release of student information.</w:t>
      </w:r>
    </w:p>
    <w:p w14:paraId="264D3E98" w14:textId="6204737C" w:rsidR="007808C3" w:rsidRDefault="007808C3">
      <w:pPr>
        <w:rPr>
          <w:rFonts w:ascii="Garamond" w:hAnsi="Garamond"/>
        </w:rPr>
      </w:pPr>
    </w:p>
    <w:p w14:paraId="5FCF5248" w14:textId="7C02F2A8" w:rsidR="007808C3" w:rsidRDefault="007808C3">
      <w:pPr>
        <w:rPr>
          <w:rFonts w:ascii="Garamond" w:hAnsi="Garamond"/>
        </w:rPr>
      </w:pPr>
      <w:r>
        <w:rPr>
          <w:rFonts w:ascii="Garamond" w:hAnsi="Garamond"/>
        </w:rPr>
        <w:t xml:space="preserve">The History Department </w:t>
      </w:r>
      <w:r w:rsidR="008A5BFB">
        <w:rPr>
          <w:rFonts w:ascii="Garamond" w:hAnsi="Garamond"/>
        </w:rPr>
        <w:t>adheres to</w:t>
      </w:r>
      <w:r>
        <w:rPr>
          <w:rFonts w:ascii="Garamond" w:hAnsi="Garamond"/>
        </w:rPr>
        <w:t xml:space="preserve"> the federal and University guidelines on the release of student information.  Student information includes not only personal identifiable information but any student record (including papers, exams, </w:t>
      </w:r>
      <w:r w:rsidR="00A86370">
        <w:rPr>
          <w:rFonts w:ascii="Garamond" w:hAnsi="Garamond"/>
        </w:rPr>
        <w:t xml:space="preserve">and </w:t>
      </w:r>
      <w:r>
        <w:rPr>
          <w:rFonts w:ascii="Garamond" w:hAnsi="Garamond"/>
        </w:rPr>
        <w:t>assignments) that could be linked back to an individual student.  No student information may be released in any manner including but not limited to:  discussing student’s grades/assignments with those not eligible for access to this information</w:t>
      </w:r>
      <w:r w:rsidR="008A5BFB">
        <w:rPr>
          <w:rFonts w:ascii="Garamond" w:hAnsi="Garamond"/>
        </w:rPr>
        <w:t xml:space="preserve"> (ie, those without a legitimate educational purpose to access it)</w:t>
      </w:r>
      <w:r>
        <w:rPr>
          <w:rFonts w:ascii="Garamond" w:hAnsi="Garamond"/>
        </w:rPr>
        <w:t xml:space="preserve">, posting student comments or assignments on social media (including private pages), distributing information about student assignments via </w:t>
      </w:r>
      <w:r w:rsidR="008A5BFB">
        <w:rPr>
          <w:rFonts w:ascii="Garamond" w:hAnsi="Garamond"/>
        </w:rPr>
        <w:t>any medium</w:t>
      </w:r>
      <w:r>
        <w:rPr>
          <w:rFonts w:ascii="Garamond" w:hAnsi="Garamond"/>
        </w:rPr>
        <w:t xml:space="preserve"> to anyone other than the student.</w:t>
      </w:r>
    </w:p>
    <w:p w14:paraId="6DDDEF89" w14:textId="70644B0B" w:rsidR="007808C3" w:rsidRDefault="007808C3">
      <w:pPr>
        <w:rPr>
          <w:rFonts w:ascii="Garamond" w:hAnsi="Garamond"/>
        </w:rPr>
      </w:pPr>
    </w:p>
    <w:p w14:paraId="529FE32D" w14:textId="4A412716" w:rsidR="007808C3" w:rsidRDefault="007808C3">
      <w:pPr>
        <w:rPr>
          <w:rFonts w:ascii="Garamond" w:hAnsi="Garamond"/>
        </w:rPr>
      </w:pPr>
      <w:r>
        <w:rPr>
          <w:rFonts w:ascii="Garamond" w:hAnsi="Garamond"/>
        </w:rPr>
        <w:t xml:space="preserve">Beginning August 2018, any GA or Lecturer employed by the History Department must complete </w:t>
      </w:r>
      <w:r w:rsidR="008A5BFB">
        <w:rPr>
          <w:rFonts w:ascii="Garamond" w:hAnsi="Garamond"/>
        </w:rPr>
        <w:t xml:space="preserve">online </w:t>
      </w:r>
      <w:r>
        <w:rPr>
          <w:rFonts w:ascii="Garamond" w:hAnsi="Garamond"/>
        </w:rPr>
        <w:t>FER</w:t>
      </w:r>
      <w:r w:rsidR="008A5BFB">
        <w:rPr>
          <w:rFonts w:ascii="Garamond" w:hAnsi="Garamond"/>
        </w:rPr>
        <w:t xml:space="preserve">PA Awareness Training for Colleges and Universities, offered by the US Department of Education at the following website:  </w:t>
      </w:r>
      <w:hyperlink r:id="rId38" w:history="1">
        <w:r w:rsidR="008A5BFB" w:rsidRPr="004A67C2">
          <w:rPr>
            <w:rStyle w:val="Hyperlink"/>
            <w:rFonts w:ascii="Garamond" w:hAnsi="Garamond"/>
          </w:rPr>
          <w:t>https://studentprivacy.ed.gov/training/ferpa-101-colleges-universities</w:t>
        </w:r>
      </w:hyperlink>
      <w:r w:rsidR="008A5BFB">
        <w:rPr>
          <w:rFonts w:ascii="Garamond" w:hAnsi="Garamond"/>
        </w:rPr>
        <w:t xml:space="preserve"> </w:t>
      </w:r>
    </w:p>
    <w:p w14:paraId="1FC0179E" w14:textId="78B9702F" w:rsidR="008A5BFB" w:rsidRDefault="008A5BFB">
      <w:pPr>
        <w:rPr>
          <w:rFonts w:ascii="Garamond" w:hAnsi="Garamond"/>
        </w:rPr>
      </w:pPr>
    </w:p>
    <w:p w14:paraId="77CCA2B5" w14:textId="6559E722" w:rsidR="002E7450" w:rsidRDefault="008A5BFB">
      <w:pPr>
        <w:rPr>
          <w:rFonts w:ascii="Garamond" w:hAnsi="Garamond"/>
        </w:rPr>
      </w:pPr>
      <w:r>
        <w:rPr>
          <w:rFonts w:ascii="Garamond" w:hAnsi="Garamond"/>
        </w:rPr>
        <w:t xml:space="preserve">All GAs and Lecturers must print out the “Certificate of Completion” offered at the end of the course and submit to the Associate Chair/Director of Graduate Studies by </w:t>
      </w:r>
      <w:r w:rsidR="00003021">
        <w:rPr>
          <w:rFonts w:ascii="Garamond" w:hAnsi="Garamond"/>
        </w:rPr>
        <w:t xml:space="preserve">November 1 after their start of employment.  </w:t>
      </w:r>
      <w:r>
        <w:rPr>
          <w:rFonts w:ascii="Garamond" w:hAnsi="Garamond"/>
        </w:rPr>
        <w:t xml:space="preserve">GAs and Lecturers must recertify themselves in this course </w:t>
      </w:r>
      <w:r w:rsidR="00003021">
        <w:rPr>
          <w:rFonts w:ascii="Garamond" w:hAnsi="Garamond"/>
        </w:rPr>
        <w:t>every three years</w:t>
      </w:r>
      <w:r>
        <w:rPr>
          <w:rFonts w:ascii="Garamond" w:hAnsi="Garamond"/>
        </w:rPr>
        <w:t>.</w:t>
      </w:r>
    </w:p>
    <w:p w14:paraId="60D1EF18" w14:textId="77777777" w:rsidR="002E7450" w:rsidRDefault="002E7450">
      <w:pPr>
        <w:rPr>
          <w:rFonts w:ascii="Garamond" w:hAnsi="Garamond"/>
        </w:rPr>
      </w:pPr>
    </w:p>
    <w:p w14:paraId="4416F419" w14:textId="3F9F3A13" w:rsidR="00FF1293" w:rsidRPr="00FF1293" w:rsidRDefault="00FF1293">
      <w:pPr>
        <w:rPr>
          <w:rFonts w:ascii="Garamond" w:hAnsi="Garamond"/>
          <w:i/>
          <w:sz w:val="28"/>
          <w:szCs w:val="28"/>
        </w:rPr>
      </w:pPr>
      <w:r w:rsidRPr="00FF1293">
        <w:rPr>
          <w:rFonts w:ascii="Garamond" w:hAnsi="Garamond"/>
          <w:i/>
          <w:sz w:val="28"/>
          <w:szCs w:val="28"/>
          <w:u w:val="single"/>
        </w:rPr>
        <w:t>University Policy on Final Exams</w:t>
      </w:r>
    </w:p>
    <w:p w14:paraId="64A6CE14" w14:textId="39A1C932" w:rsidR="00FF1293" w:rsidRPr="00FF1293" w:rsidRDefault="00990B4A" w:rsidP="00FF1293">
      <w:pPr>
        <w:rPr>
          <w:rFonts w:ascii="Garamond" w:hAnsi="Garamond"/>
        </w:rPr>
      </w:pPr>
      <w:hyperlink r:id="rId39" w:history="1">
        <w:r w:rsidR="00FF1293" w:rsidRPr="00475770">
          <w:rPr>
            <w:rStyle w:val="Hyperlink"/>
            <w:rFonts w:ascii="Garamond" w:hAnsi="Garamond"/>
          </w:rPr>
          <w:t>Academic Policy 1500.20</w:t>
        </w:r>
      </w:hyperlink>
      <w:r w:rsidR="00FF1293" w:rsidRPr="00FF1293">
        <w:rPr>
          <w:rFonts w:ascii="Garamond" w:hAnsi="Garamond"/>
        </w:rPr>
        <w:t xml:space="preserve"> sets forth university policy regarding final exams and dead day.  All GAs and Lecturers are required to </w:t>
      </w:r>
      <w:r w:rsidR="00E47431">
        <w:rPr>
          <w:rFonts w:ascii="Garamond" w:hAnsi="Garamond"/>
        </w:rPr>
        <w:t>adhere to</w:t>
      </w:r>
      <w:r w:rsidR="00FF1293" w:rsidRPr="00FF1293">
        <w:rPr>
          <w:rFonts w:ascii="Garamond" w:hAnsi="Garamond"/>
        </w:rPr>
        <w:t xml:space="preserve"> the following:</w:t>
      </w:r>
    </w:p>
    <w:p w14:paraId="5189D2AD" w14:textId="6E3CAFDA" w:rsidR="00FF1293" w:rsidRPr="00FF1293" w:rsidRDefault="00FF1293" w:rsidP="00FF1293">
      <w:pPr>
        <w:pStyle w:val="ListParagraph"/>
        <w:numPr>
          <w:ilvl w:val="0"/>
          <w:numId w:val="13"/>
        </w:numPr>
        <w:rPr>
          <w:rFonts w:ascii="Garamond" w:hAnsi="Garamond"/>
        </w:rPr>
      </w:pPr>
      <w:r w:rsidRPr="00FF1293">
        <w:rPr>
          <w:rFonts w:ascii="Garamond" w:hAnsi="Garamond"/>
        </w:rPr>
        <w:t>Final exams are to be given during the scheduled final exam period.</w:t>
      </w:r>
    </w:p>
    <w:p w14:paraId="227DB776" w14:textId="5FA3B6E9" w:rsidR="00FF1293" w:rsidRPr="00FF1293" w:rsidRDefault="00FF1293" w:rsidP="00FF1293">
      <w:pPr>
        <w:pStyle w:val="ListParagraph"/>
        <w:numPr>
          <w:ilvl w:val="0"/>
          <w:numId w:val="12"/>
        </w:numPr>
        <w:rPr>
          <w:rFonts w:ascii="Garamond" w:hAnsi="Garamond"/>
        </w:rPr>
      </w:pPr>
      <w:r w:rsidRPr="00FF1293">
        <w:rPr>
          <w:rFonts w:ascii="Garamond" w:hAnsi="Garamond"/>
        </w:rPr>
        <w:t>The last exam for the semester is considered the final exam, and it should be administered during the final exam period (not the last week of class---no exam should be required during the last week)</w:t>
      </w:r>
    </w:p>
    <w:p w14:paraId="324D7F9F" w14:textId="71E65EDD" w:rsidR="00FF1293" w:rsidRDefault="00FF1293" w:rsidP="00FF1293">
      <w:pPr>
        <w:pStyle w:val="ListParagraph"/>
        <w:numPr>
          <w:ilvl w:val="0"/>
          <w:numId w:val="12"/>
        </w:numPr>
        <w:rPr>
          <w:rFonts w:ascii="Garamond" w:hAnsi="Garamond"/>
        </w:rPr>
      </w:pPr>
      <w:r w:rsidRPr="00FF1293">
        <w:rPr>
          <w:rFonts w:ascii="Garamond" w:hAnsi="Garamond"/>
        </w:rPr>
        <w:t xml:space="preserve">Students </w:t>
      </w:r>
      <w:r w:rsidRPr="00E47431">
        <w:rPr>
          <w:rFonts w:ascii="Garamond" w:hAnsi="Garamond"/>
          <w:b/>
          <w:u w:val="single"/>
        </w:rPr>
        <w:t>cannot</w:t>
      </w:r>
      <w:r w:rsidRPr="00FF1293">
        <w:rPr>
          <w:rFonts w:ascii="Garamond" w:hAnsi="Garamond"/>
        </w:rPr>
        <w:t xml:space="preserve"> be required to participate in any class or extracurricular activities (including make-up exams) on Dead Day or Saturday or Sunday between Dead Day and the final exam period</w:t>
      </w:r>
    </w:p>
    <w:p w14:paraId="2DD22ADD" w14:textId="52009359" w:rsidR="001249DF" w:rsidRDefault="001249DF" w:rsidP="00FF1293">
      <w:pPr>
        <w:pStyle w:val="ListParagraph"/>
        <w:numPr>
          <w:ilvl w:val="0"/>
          <w:numId w:val="12"/>
        </w:numPr>
        <w:rPr>
          <w:rFonts w:ascii="Garamond" w:hAnsi="Garamond"/>
        </w:rPr>
      </w:pPr>
      <w:r>
        <w:rPr>
          <w:rFonts w:ascii="Garamond" w:hAnsi="Garamond"/>
        </w:rPr>
        <w:lastRenderedPageBreak/>
        <w:t>Students may not sit for more than two final exams in a single calendar day.  Students with three or more final exams have the right to an alternate exam date for each exam exceeding two.  They must submit a formal request for an alternate date in writing, along with an official copy of their class schedule for verification purposes, to the professors of those classes involved to see if one will voluntarily move the exam.  If voluntary accommodation is not achieved, instructors of classes with lower enrollments will have to accommodate before classes with higher enrollments</w:t>
      </w:r>
    </w:p>
    <w:p w14:paraId="7B21AEA8" w14:textId="1442D2CA" w:rsidR="001249DF" w:rsidRDefault="001249DF" w:rsidP="001249DF">
      <w:pPr>
        <w:pStyle w:val="ListParagraph"/>
        <w:numPr>
          <w:ilvl w:val="1"/>
          <w:numId w:val="12"/>
        </w:numPr>
        <w:rPr>
          <w:rFonts w:ascii="Garamond" w:hAnsi="Garamond"/>
        </w:rPr>
      </w:pPr>
      <w:r>
        <w:rPr>
          <w:rFonts w:ascii="Garamond" w:hAnsi="Garamond"/>
        </w:rPr>
        <w:t>Requests must be submitted on or before the last day to drop a full semester class with a mark of “W.”  Professors will provide the student with an alternate exam date and time no later than one week after the last day to drop a full semester class or classes with a mark of “W.”  All rescheduled final exams are to take place during the university designed final exam dates and times.  If a student has an objection to the alternate exam date/time, she or he may appeal to the instructor’s department chair.</w:t>
      </w:r>
    </w:p>
    <w:p w14:paraId="629D446E" w14:textId="182371B8" w:rsidR="001249DF" w:rsidRPr="00FF1293" w:rsidRDefault="001249DF" w:rsidP="001249DF">
      <w:pPr>
        <w:pStyle w:val="ListParagraph"/>
        <w:numPr>
          <w:ilvl w:val="1"/>
          <w:numId w:val="12"/>
        </w:numPr>
        <w:rPr>
          <w:rFonts w:ascii="Garamond" w:hAnsi="Garamond"/>
        </w:rPr>
      </w:pPr>
      <w:r>
        <w:rPr>
          <w:rFonts w:ascii="Garamond" w:hAnsi="Garamond"/>
        </w:rPr>
        <w:t>If a student does not submit the request before the last day to drop in a semester, the instructor is not required to make an accommodation, though the department suggests making an accommodation if possible.</w:t>
      </w:r>
    </w:p>
    <w:p w14:paraId="35253211" w14:textId="77777777" w:rsidR="001249DF" w:rsidRDefault="001249DF" w:rsidP="00F378E1">
      <w:pPr>
        <w:rPr>
          <w:rFonts w:ascii="Garamond" w:hAnsi="Garamond"/>
          <w:i/>
          <w:sz w:val="28"/>
          <w:szCs w:val="28"/>
          <w:u w:val="single"/>
        </w:rPr>
      </w:pPr>
    </w:p>
    <w:p w14:paraId="0E3C8E84" w14:textId="41780A05" w:rsidR="00FF1293" w:rsidRPr="00FF1293" w:rsidRDefault="00DA498D" w:rsidP="00F378E1">
      <w:pPr>
        <w:rPr>
          <w:rFonts w:ascii="Garamond" w:hAnsi="Garamond"/>
          <w:i/>
          <w:sz w:val="28"/>
          <w:szCs w:val="28"/>
          <w:u w:val="single"/>
        </w:rPr>
      </w:pPr>
      <w:r>
        <w:rPr>
          <w:rFonts w:ascii="Garamond" w:hAnsi="Garamond"/>
          <w:i/>
          <w:sz w:val="28"/>
          <w:szCs w:val="28"/>
          <w:u w:val="single"/>
        </w:rPr>
        <w:t xml:space="preserve">Policy on </w:t>
      </w:r>
      <w:r w:rsidR="00FF1293" w:rsidRPr="00FF1293">
        <w:rPr>
          <w:rFonts w:ascii="Garamond" w:hAnsi="Garamond"/>
          <w:i/>
          <w:sz w:val="28"/>
          <w:szCs w:val="28"/>
          <w:u w:val="single"/>
        </w:rPr>
        <w:t>Retention of Records</w:t>
      </w:r>
    </w:p>
    <w:p w14:paraId="443405BD" w14:textId="7EAF0A06" w:rsidR="00FF1293" w:rsidRPr="00FF1293" w:rsidRDefault="00990B4A" w:rsidP="00F378E1">
      <w:pPr>
        <w:rPr>
          <w:rFonts w:ascii="Garamond" w:hAnsi="Garamond"/>
        </w:rPr>
      </w:pPr>
      <w:hyperlink r:id="rId40" w:history="1">
        <w:r w:rsidR="00FF1293" w:rsidRPr="00475770">
          <w:rPr>
            <w:rStyle w:val="Hyperlink"/>
            <w:rFonts w:ascii="Garamond" w:hAnsi="Garamond"/>
          </w:rPr>
          <w:t>Academic Policy 1480.10</w:t>
        </w:r>
      </w:hyperlink>
      <w:r w:rsidR="00FF1293">
        <w:rPr>
          <w:rFonts w:ascii="Garamond" w:hAnsi="Garamond"/>
        </w:rPr>
        <w:t xml:space="preserve"> requires instructors </w:t>
      </w:r>
      <w:r w:rsidR="00E47431">
        <w:rPr>
          <w:rFonts w:ascii="Garamond" w:hAnsi="Garamond"/>
        </w:rPr>
        <w:t xml:space="preserve">of record </w:t>
      </w:r>
      <w:r w:rsidR="00FF1293">
        <w:rPr>
          <w:rFonts w:ascii="Garamond" w:hAnsi="Garamond"/>
        </w:rPr>
        <w:t xml:space="preserve">to maintain records </w:t>
      </w:r>
      <w:r w:rsidR="00E47431">
        <w:rPr>
          <w:rFonts w:ascii="Garamond" w:hAnsi="Garamond"/>
        </w:rPr>
        <w:t xml:space="preserve">of </w:t>
      </w:r>
      <w:r w:rsidR="00FF1293">
        <w:rPr>
          <w:rFonts w:ascii="Garamond" w:hAnsi="Garamond"/>
        </w:rPr>
        <w:t>student performance (ie grade books) for at least two years after the assignment of the final grade in a course.  Any assignments that the instructor has not returned (ie bluebook final exams</w:t>
      </w:r>
      <w:r w:rsidR="00520FD1">
        <w:rPr>
          <w:rFonts w:ascii="Garamond" w:hAnsi="Garamond"/>
        </w:rPr>
        <w:t xml:space="preserve"> or final papers</w:t>
      </w:r>
      <w:r w:rsidR="00FF1293">
        <w:rPr>
          <w:rFonts w:ascii="Garamond" w:hAnsi="Garamond"/>
        </w:rPr>
        <w:t xml:space="preserve">) must also be retained for two years.  The department will keep all gradebooks and final exams of lecturers and GAs after they leave University employment until the </w:t>
      </w:r>
      <w:r w:rsidR="00171DA3">
        <w:rPr>
          <w:rFonts w:ascii="Garamond" w:hAnsi="Garamond"/>
        </w:rPr>
        <w:t>two year</w:t>
      </w:r>
      <w:r w:rsidR="00FF1293">
        <w:rPr>
          <w:rFonts w:ascii="Garamond" w:hAnsi="Garamond"/>
        </w:rPr>
        <w:t xml:space="preserve"> period has expired.</w:t>
      </w:r>
    </w:p>
    <w:p w14:paraId="47BDEB4C" w14:textId="77777777" w:rsidR="00FF1293" w:rsidRDefault="00FF1293" w:rsidP="00F378E1">
      <w:pPr>
        <w:rPr>
          <w:rFonts w:ascii="Garamond" w:hAnsi="Garamond"/>
        </w:rPr>
      </w:pPr>
    </w:p>
    <w:p w14:paraId="487829F9" w14:textId="699797CE" w:rsidR="00CC6328" w:rsidRDefault="00CC6328" w:rsidP="00F378E1">
      <w:pPr>
        <w:rPr>
          <w:rFonts w:ascii="Garamond" w:hAnsi="Garamond"/>
          <w:sz w:val="28"/>
          <w:szCs w:val="28"/>
        </w:rPr>
      </w:pPr>
      <w:r w:rsidRPr="00CC6328">
        <w:rPr>
          <w:rFonts w:ascii="Garamond" w:hAnsi="Garamond"/>
          <w:i/>
          <w:sz w:val="28"/>
          <w:szCs w:val="28"/>
          <w:u w:val="single"/>
        </w:rPr>
        <w:t>Office Space</w:t>
      </w:r>
      <w:r>
        <w:rPr>
          <w:rFonts w:ascii="Garamond" w:hAnsi="Garamond"/>
          <w:i/>
          <w:sz w:val="28"/>
          <w:szCs w:val="28"/>
          <w:u w:val="single"/>
        </w:rPr>
        <w:t xml:space="preserve"> for GAs and Lecturers</w:t>
      </w:r>
    </w:p>
    <w:p w14:paraId="26EAB7F8" w14:textId="230E42B4" w:rsidR="0033132F" w:rsidRDefault="00CC6328" w:rsidP="00F378E1">
      <w:pPr>
        <w:rPr>
          <w:rFonts w:ascii="Garamond" w:hAnsi="Garamond"/>
        </w:rPr>
      </w:pPr>
      <w:r>
        <w:rPr>
          <w:rFonts w:ascii="Garamond" w:hAnsi="Garamond"/>
        </w:rPr>
        <w:t xml:space="preserve">Office space will be assigned to GAs and Lecturers based on seniority each year.  Due to space concerns and the complications of moving large numbers of staff each summer, individual requests for office placement will not be accepted.  </w:t>
      </w:r>
      <w:r w:rsidR="00171DA3">
        <w:rPr>
          <w:rFonts w:ascii="Garamond" w:hAnsi="Garamond"/>
        </w:rPr>
        <w:t xml:space="preserve">GAs/Lecturers must vacate their office within 48 hours after their last final exam if they are notified of a move at the end of an academic year.  New office space will be available to move into the Monday after commencement.  </w:t>
      </w:r>
    </w:p>
    <w:p w14:paraId="43A94841" w14:textId="77777777" w:rsidR="0033132F" w:rsidRDefault="0033132F" w:rsidP="00F378E1">
      <w:pPr>
        <w:rPr>
          <w:rFonts w:ascii="Garamond" w:hAnsi="Garamond"/>
        </w:rPr>
      </w:pPr>
    </w:p>
    <w:p w14:paraId="741BD997" w14:textId="746F8A3F" w:rsidR="00CC6328" w:rsidRPr="00CC6328" w:rsidRDefault="00CC6328" w:rsidP="00F378E1">
      <w:pPr>
        <w:rPr>
          <w:rFonts w:ascii="Garamond" w:hAnsi="Garamond"/>
        </w:rPr>
      </w:pPr>
      <w:r>
        <w:rPr>
          <w:rFonts w:ascii="Garamond" w:hAnsi="Garamond"/>
        </w:rPr>
        <w:t xml:space="preserve">GAs and Lecturers will be assigned a desk with a computer.  It is the GA/Lecturer’s responsibility to maintain their desk and computer and notify the History administrative staff if their equipment fails.  </w:t>
      </w:r>
      <w:r w:rsidR="002E278B">
        <w:rPr>
          <w:rFonts w:ascii="Garamond" w:hAnsi="Garamond"/>
        </w:rPr>
        <w:t xml:space="preserve">Computer equipment (tower, monitor, mouse, keyboard, etc) should NOT be moved from the desk it is assigned to.  </w:t>
      </w:r>
      <w:r w:rsidR="0033132F">
        <w:rPr>
          <w:rFonts w:ascii="Garamond" w:hAnsi="Garamond"/>
        </w:rPr>
        <w:t>N</w:t>
      </w:r>
      <w:r>
        <w:rPr>
          <w:rFonts w:ascii="Garamond" w:hAnsi="Garamond"/>
        </w:rPr>
        <w:t xml:space="preserve">o personal data should be saved on each computer as the computer could be changed at any point updated systems become available.  Offices are shared workspaces.  Please be considerate of other GAs and Lecturers as you work.  </w:t>
      </w:r>
    </w:p>
    <w:p w14:paraId="370769CD" w14:textId="77777777" w:rsidR="00581B4D" w:rsidRDefault="00581B4D" w:rsidP="00F378E1">
      <w:pPr>
        <w:rPr>
          <w:rFonts w:ascii="Garamond" w:hAnsi="Garamond"/>
          <w:i/>
          <w:sz w:val="28"/>
          <w:szCs w:val="28"/>
          <w:u w:val="single"/>
        </w:rPr>
      </w:pPr>
    </w:p>
    <w:p w14:paraId="75BFB18B" w14:textId="120CE30D" w:rsidR="00A875B8" w:rsidRDefault="00A875B8" w:rsidP="00F378E1">
      <w:pPr>
        <w:rPr>
          <w:rFonts w:ascii="Garamond" w:hAnsi="Garamond"/>
          <w:i/>
          <w:sz w:val="28"/>
          <w:szCs w:val="28"/>
        </w:rPr>
      </w:pPr>
      <w:r>
        <w:rPr>
          <w:rFonts w:ascii="Garamond" w:hAnsi="Garamond"/>
          <w:i/>
          <w:sz w:val="28"/>
          <w:szCs w:val="28"/>
          <w:u w:val="single"/>
        </w:rPr>
        <w:t>Business Cards and Stationary</w:t>
      </w:r>
    </w:p>
    <w:p w14:paraId="26C24BA8" w14:textId="10058D20" w:rsidR="00A875B8" w:rsidRDefault="00A875B8" w:rsidP="00F378E1">
      <w:pPr>
        <w:rPr>
          <w:rFonts w:ascii="Garamond" w:hAnsi="Garamond"/>
        </w:rPr>
      </w:pPr>
      <w:r>
        <w:rPr>
          <w:rFonts w:ascii="Garamond" w:hAnsi="Garamond"/>
        </w:rPr>
        <w:t>All funded PhD students have access to departmental stationary and business cards.  PhD students receive one set of business cards during their time in the program.  Students choose when to receive business cards.  There will be an open call in the fall to order.  The department will order students a second set of business cards but the student must pay for them.</w:t>
      </w:r>
    </w:p>
    <w:p w14:paraId="4003B57B" w14:textId="6AEF9C58" w:rsidR="00A875B8" w:rsidRDefault="00A875B8" w:rsidP="00F378E1">
      <w:pPr>
        <w:rPr>
          <w:rFonts w:ascii="Garamond" w:hAnsi="Garamond"/>
        </w:rPr>
      </w:pPr>
    </w:p>
    <w:p w14:paraId="0E62DCB4" w14:textId="17864176" w:rsidR="00581B4D" w:rsidRPr="00A86370" w:rsidRDefault="00A875B8" w:rsidP="00F378E1">
      <w:pPr>
        <w:rPr>
          <w:rFonts w:ascii="Garamond" w:hAnsi="Garamond"/>
        </w:rPr>
      </w:pPr>
      <w:r>
        <w:rPr>
          <w:rFonts w:ascii="Garamond" w:hAnsi="Garamond"/>
        </w:rPr>
        <w:t>Departmental stationary and envelopes are available in Old Main 416.  Electronic stationary is available on the department’s sharepoint site.</w:t>
      </w:r>
    </w:p>
    <w:p w14:paraId="23E55733" w14:textId="1FACDA26" w:rsidR="006C441A" w:rsidRPr="006C441A" w:rsidRDefault="006C441A" w:rsidP="00F378E1">
      <w:pPr>
        <w:rPr>
          <w:rFonts w:ascii="Garamond" w:hAnsi="Garamond"/>
          <w:i/>
          <w:sz w:val="28"/>
          <w:szCs w:val="28"/>
          <w:u w:val="single"/>
        </w:rPr>
      </w:pPr>
      <w:r w:rsidRPr="006C441A">
        <w:rPr>
          <w:rFonts w:ascii="Garamond" w:hAnsi="Garamond"/>
          <w:i/>
          <w:sz w:val="28"/>
          <w:szCs w:val="28"/>
          <w:u w:val="single"/>
        </w:rPr>
        <w:lastRenderedPageBreak/>
        <w:t>Summer Course Scheduling</w:t>
      </w:r>
    </w:p>
    <w:p w14:paraId="304F0A88" w14:textId="466BC03D" w:rsidR="006C441A" w:rsidRPr="006C441A" w:rsidRDefault="00E47431" w:rsidP="00F378E1">
      <w:pPr>
        <w:rPr>
          <w:rFonts w:ascii="Garamond" w:hAnsi="Garamond"/>
        </w:rPr>
      </w:pPr>
      <w:r>
        <w:rPr>
          <w:rFonts w:ascii="Garamond" w:hAnsi="Garamond"/>
        </w:rPr>
        <w:t>T</w:t>
      </w:r>
      <w:r w:rsidR="006C441A">
        <w:rPr>
          <w:rFonts w:ascii="Garamond" w:hAnsi="Garamond"/>
        </w:rPr>
        <w:t>here are limited opportunities to teach summer courses</w:t>
      </w:r>
      <w:r>
        <w:rPr>
          <w:rFonts w:ascii="Garamond" w:hAnsi="Garamond"/>
        </w:rPr>
        <w:t xml:space="preserve"> for lecturers and GAs who have been instructors of record in the past</w:t>
      </w:r>
      <w:r w:rsidR="006C441A">
        <w:rPr>
          <w:rFonts w:ascii="Garamond" w:hAnsi="Garamond"/>
        </w:rPr>
        <w:t xml:space="preserve">.  Courses will be scheduled according to seniority.  Lecturers and GAs should not </w:t>
      </w:r>
      <w:r w:rsidR="00DA498D">
        <w:rPr>
          <w:rFonts w:ascii="Garamond" w:hAnsi="Garamond"/>
        </w:rPr>
        <w:t xml:space="preserve">automatically </w:t>
      </w:r>
      <w:r w:rsidR="006C441A">
        <w:rPr>
          <w:rFonts w:ascii="Garamond" w:hAnsi="Garamond"/>
        </w:rPr>
        <w:t>expect that a course will be available to them and should seek other employment opportunities over the summer.  Courses must adhere to university guidelines for minimum enrollment</w:t>
      </w:r>
      <w:r w:rsidR="00CE58F1">
        <w:rPr>
          <w:rFonts w:ascii="Garamond" w:hAnsi="Garamond"/>
        </w:rPr>
        <w:t xml:space="preserve"> as specified in </w:t>
      </w:r>
      <w:hyperlink r:id="rId41" w:history="1">
        <w:r w:rsidR="00CE58F1" w:rsidRPr="00CE58F1">
          <w:rPr>
            <w:rStyle w:val="Hyperlink"/>
            <w:rFonts w:ascii="Garamond" w:hAnsi="Garamond"/>
          </w:rPr>
          <w:t>Academic Policy 1640.10</w:t>
        </w:r>
      </w:hyperlink>
      <w:r w:rsidR="006C441A">
        <w:rPr>
          <w:rFonts w:ascii="Garamond" w:hAnsi="Garamond"/>
        </w:rPr>
        <w:t xml:space="preserve"> (14 for a 1000 or 2000 level; 10 for a 3000 level).</w:t>
      </w:r>
    </w:p>
    <w:p w14:paraId="3BEFCF1D" w14:textId="77777777" w:rsidR="00475770" w:rsidRDefault="00475770" w:rsidP="00F378E1">
      <w:pPr>
        <w:rPr>
          <w:rFonts w:ascii="Garamond" w:hAnsi="Garamond"/>
          <w:i/>
          <w:u w:val="single"/>
        </w:rPr>
      </w:pPr>
    </w:p>
    <w:p w14:paraId="0DB92643" w14:textId="77777777" w:rsidR="00431E36" w:rsidRDefault="00431E36" w:rsidP="00F378E1">
      <w:pPr>
        <w:rPr>
          <w:rFonts w:ascii="Garamond" w:hAnsi="Garamond"/>
          <w:i/>
          <w:sz w:val="28"/>
          <w:szCs w:val="28"/>
          <w:u w:val="single"/>
        </w:rPr>
      </w:pPr>
      <w:r>
        <w:rPr>
          <w:rFonts w:ascii="Garamond" w:hAnsi="Garamond"/>
          <w:i/>
          <w:sz w:val="28"/>
          <w:szCs w:val="28"/>
          <w:u w:val="single"/>
        </w:rPr>
        <w:t>Helpful Numbers and Resources</w:t>
      </w:r>
    </w:p>
    <w:p w14:paraId="65AA9EBC" w14:textId="77777777" w:rsidR="00A92232" w:rsidRDefault="00431E36" w:rsidP="00F378E1">
      <w:pPr>
        <w:rPr>
          <w:rFonts w:ascii="Garamond" w:hAnsi="Garamond"/>
          <w:sz w:val="28"/>
          <w:szCs w:val="28"/>
        </w:rPr>
      </w:pPr>
      <w:r>
        <w:rPr>
          <w:rFonts w:ascii="Garamond" w:hAnsi="Garamond"/>
          <w:sz w:val="28"/>
          <w:szCs w:val="28"/>
        </w:rPr>
        <w:t>CEA – Center for Educational Access</w:t>
      </w:r>
    </w:p>
    <w:p w14:paraId="5C99FD91" w14:textId="77777777" w:rsidR="00A92232" w:rsidRDefault="00990B4A" w:rsidP="00F378E1">
      <w:pPr>
        <w:rPr>
          <w:rFonts w:ascii="Garamond" w:hAnsi="Garamond"/>
          <w:sz w:val="28"/>
          <w:szCs w:val="28"/>
        </w:rPr>
      </w:pPr>
      <w:hyperlink r:id="rId42" w:history="1">
        <w:r w:rsidR="00A92232" w:rsidRPr="002D1D2B">
          <w:rPr>
            <w:rStyle w:val="Hyperlink"/>
            <w:rFonts w:ascii="Garamond" w:hAnsi="Garamond"/>
            <w:sz w:val="28"/>
            <w:szCs w:val="28"/>
          </w:rPr>
          <w:t>http://cea.uark.edu/</w:t>
        </w:r>
      </w:hyperlink>
      <w:r w:rsidR="00A92232">
        <w:rPr>
          <w:rFonts w:ascii="Garamond" w:hAnsi="Garamond"/>
          <w:sz w:val="28"/>
          <w:szCs w:val="28"/>
        </w:rPr>
        <w:t xml:space="preserve"> </w:t>
      </w:r>
    </w:p>
    <w:p w14:paraId="20FE441D" w14:textId="7F906D2D" w:rsidR="00A92232" w:rsidRDefault="00A92232" w:rsidP="00F378E1">
      <w:pPr>
        <w:rPr>
          <w:rFonts w:ascii="Garamond" w:hAnsi="Garamond"/>
          <w:sz w:val="28"/>
          <w:szCs w:val="28"/>
        </w:rPr>
      </w:pPr>
      <w:r>
        <w:rPr>
          <w:rFonts w:ascii="Garamond" w:hAnsi="Garamond"/>
          <w:sz w:val="28"/>
          <w:szCs w:val="28"/>
        </w:rPr>
        <w:t>209</w:t>
      </w:r>
      <w:r w:rsidR="00764619">
        <w:rPr>
          <w:rFonts w:ascii="Garamond" w:hAnsi="Garamond"/>
          <w:sz w:val="28"/>
          <w:szCs w:val="28"/>
        </w:rPr>
        <w:t xml:space="preserve"> </w:t>
      </w:r>
      <w:r w:rsidR="0055026C">
        <w:rPr>
          <w:rFonts w:ascii="Garamond" w:hAnsi="Garamond"/>
          <w:sz w:val="28"/>
          <w:szCs w:val="28"/>
        </w:rPr>
        <w:t>Arkansas Union</w:t>
      </w:r>
    </w:p>
    <w:p w14:paraId="6868E327" w14:textId="6F902570" w:rsidR="00764619" w:rsidRDefault="00A92232" w:rsidP="00F378E1">
      <w:pPr>
        <w:rPr>
          <w:rFonts w:ascii="Garamond" w:hAnsi="Garamond"/>
          <w:sz w:val="28"/>
          <w:szCs w:val="28"/>
        </w:rPr>
      </w:pPr>
      <w:r>
        <w:rPr>
          <w:rFonts w:ascii="Garamond" w:hAnsi="Garamond"/>
          <w:sz w:val="28"/>
          <w:szCs w:val="28"/>
        </w:rPr>
        <w:t>(479-</w:t>
      </w:r>
      <w:r w:rsidR="00764619">
        <w:rPr>
          <w:rFonts w:ascii="Garamond" w:hAnsi="Garamond"/>
          <w:sz w:val="28"/>
          <w:szCs w:val="28"/>
        </w:rPr>
        <w:t>575-3104</w:t>
      </w:r>
      <w:r>
        <w:rPr>
          <w:rFonts w:ascii="Garamond" w:hAnsi="Garamond"/>
          <w:sz w:val="28"/>
          <w:szCs w:val="28"/>
        </w:rPr>
        <w:t>) or</w:t>
      </w:r>
      <w:r w:rsidR="00764619">
        <w:rPr>
          <w:rFonts w:ascii="Garamond" w:hAnsi="Garamond"/>
          <w:sz w:val="28"/>
          <w:szCs w:val="28"/>
        </w:rPr>
        <w:t xml:space="preserve"> </w:t>
      </w:r>
      <w:hyperlink r:id="rId43" w:history="1">
        <w:r w:rsidRPr="002D1D2B">
          <w:rPr>
            <w:rStyle w:val="Hyperlink"/>
            <w:rFonts w:ascii="Garamond" w:hAnsi="Garamond"/>
            <w:sz w:val="28"/>
            <w:szCs w:val="28"/>
          </w:rPr>
          <w:t>ada@uark.edu</w:t>
        </w:r>
      </w:hyperlink>
      <w:r>
        <w:rPr>
          <w:rFonts w:ascii="Garamond" w:hAnsi="Garamond"/>
          <w:sz w:val="28"/>
          <w:szCs w:val="28"/>
        </w:rPr>
        <w:t xml:space="preserve"> </w:t>
      </w:r>
    </w:p>
    <w:p w14:paraId="06F115D1" w14:textId="77777777" w:rsidR="00CE003F" w:rsidRDefault="00CE003F" w:rsidP="00A92232">
      <w:pPr>
        <w:rPr>
          <w:rFonts w:ascii="Garamond" w:hAnsi="Garamond"/>
          <w:sz w:val="28"/>
          <w:szCs w:val="28"/>
        </w:rPr>
      </w:pPr>
    </w:p>
    <w:p w14:paraId="69AF926E" w14:textId="6F616874" w:rsidR="00A92232" w:rsidRDefault="00431E36" w:rsidP="00A92232">
      <w:pPr>
        <w:rPr>
          <w:rFonts w:ascii="Garamond" w:hAnsi="Garamond"/>
          <w:sz w:val="28"/>
          <w:szCs w:val="28"/>
        </w:rPr>
      </w:pPr>
      <w:r>
        <w:rPr>
          <w:rFonts w:ascii="Garamond" w:hAnsi="Garamond"/>
          <w:sz w:val="28"/>
          <w:szCs w:val="28"/>
        </w:rPr>
        <w:t>CAPS – Counseling and Psychological Services</w:t>
      </w:r>
      <w:r w:rsidR="00BE3167">
        <w:rPr>
          <w:rFonts w:ascii="Garamond" w:hAnsi="Garamond"/>
          <w:sz w:val="28"/>
          <w:szCs w:val="28"/>
        </w:rPr>
        <w:t xml:space="preserve">; </w:t>
      </w:r>
    </w:p>
    <w:p w14:paraId="592E94F6" w14:textId="5184B277" w:rsidR="00A92232" w:rsidRDefault="00990B4A" w:rsidP="00A92232">
      <w:pPr>
        <w:rPr>
          <w:rFonts w:ascii="Garamond" w:hAnsi="Garamond"/>
          <w:sz w:val="28"/>
          <w:szCs w:val="28"/>
        </w:rPr>
      </w:pPr>
      <w:hyperlink r:id="rId44" w:history="1">
        <w:r w:rsidR="00A92232" w:rsidRPr="002D1D2B">
          <w:rPr>
            <w:rStyle w:val="Hyperlink"/>
            <w:rFonts w:ascii="Garamond" w:hAnsi="Garamond"/>
            <w:sz w:val="28"/>
            <w:szCs w:val="28"/>
          </w:rPr>
          <w:t>http://health.uark.edu/departments/counseling-psychological-services.php</w:t>
        </w:r>
      </w:hyperlink>
      <w:r w:rsidR="00A92232">
        <w:rPr>
          <w:rFonts w:ascii="Garamond" w:hAnsi="Garamond"/>
          <w:sz w:val="28"/>
          <w:szCs w:val="28"/>
        </w:rPr>
        <w:t xml:space="preserve"> </w:t>
      </w:r>
    </w:p>
    <w:p w14:paraId="6B157762" w14:textId="46CBBA0A" w:rsidR="00A92232" w:rsidRDefault="00A92232" w:rsidP="00A92232">
      <w:pPr>
        <w:rPr>
          <w:rFonts w:ascii="Garamond" w:hAnsi="Garamond"/>
          <w:sz w:val="28"/>
          <w:szCs w:val="28"/>
        </w:rPr>
      </w:pPr>
      <w:r>
        <w:rPr>
          <w:rFonts w:ascii="Garamond" w:hAnsi="Garamond"/>
          <w:sz w:val="28"/>
          <w:szCs w:val="28"/>
        </w:rPr>
        <w:t>Pat Walker Health Center</w:t>
      </w:r>
    </w:p>
    <w:p w14:paraId="1D674464" w14:textId="685C84D2" w:rsidR="00A92232" w:rsidRDefault="00A92232" w:rsidP="00A92232">
      <w:pPr>
        <w:rPr>
          <w:rFonts w:ascii="Garamond" w:hAnsi="Garamond"/>
          <w:sz w:val="28"/>
          <w:szCs w:val="28"/>
        </w:rPr>
      </w:pPr>
      <w:r>
        <w:rPr>
          <w:rFonts w:ascii="Garamond" w:hAnsi="Garamond"/>
          <w:sz w:val="28"/>
          <w:szCs w:val="28"/>
        </w:rPr>
        <w:t xml:space="preserve">479-575-5276 </w:t>
      </w:r>
    </w:p>
    <w:p w14:paraId="26C7B76C" w14:textId="77777777" w:rsidR="00A92232" w:rsidRDefault="00A92232" w:rsidP="00A92232">
      <w:pPr>
        <w:rPr>
          <w:rFonts w:ascii="Garamond" w:hAnsi="Garamond"/>
          <w:sz w:val="28"/>
          <w:szCs w:val="28"/>
        </w:rPr>
      </w:pPr>
    </w:p>
    <w:p w14:paraId="56D47769" w14:textId="27465FC4" w:rsidR="00A92232" w:rsidRDefault="00A92232" w:rsidP="00A92232">
      <w:pPr>
        <w:rPr>
          <w:rFonts w:ascii="Garamond" w:hAnsi="Garamond"/>
          <w:sz w:val="28"/>
          <w:szCs w:val="28"/>
        </w:rPr>
      </w:pPr>
      <w:r>
        <w:rPr>
          <w:rFonts w:ascii="Garamond" w:hAnsi="Garamond"/>
          <w:sz w:val="28"/>
          <w:szCs w:val="28"/>
        </w:rPr>
        <w:t>U of A Cares</w:t>
      </w:r>
    </w:p>
    <w:p w14:paraId="51D49A66" w14:textId="75CD181B" w:rsidR="00A92232" w:rsidRDefault="00990B4A" w:rsidP="00A92232">
      <w:pPr>
        <w:rPr>
          <w:rFonts w:ascii="Garamond" w:hAnsi="Garamond"/>
          <w:sz w:val="28"/>
          <w:szCs w:val="28"/>
        </w:rPr>
      </w:pPr>
      <w:hyperlink r:id="rId45" w:history="1">
        <w:r w:rsidR="00A92232" w:rsidRPr="002D1D2B">
          <w:rPr>
            <w:rStyle w:val="Hyperlink"/>
            <w:rFonts w:ascii="Garamond" w:hAnsi="Garamond"/>
            <w:sz w:val="28"/>
            <w:szCs w:val="28"/>
          </w:rPr>
          <w:t>http://uofacares.uark.edu/</w:t>
        </w:r>
      </w:hyperlink>
      <w:r w:rsidR="00A92232">
        <w:rPr>
          <w:rFonts w:ascii="Garamond" w:hAnsi="Garamond"/>
          <w:sz w:val="28"/>
          <w:szCs w:val="28"/>
        </w:rPr>
        <w:t xml:space="preserve"> </w:t>
      </w:r>
    </w:p>
    <w:p w14:paraId="10D038F5" w14:textId="77777777" w:rsidR="00A92232" w:rsidRDefault="00A92232" w:rsidP="00A92232">
      <w:pPr>
        <w:rPr>
          <w:rFonts w:ascii="Garamond" w:hAnsi="Garamond"/>
          <w:sz w:val="28"/>
          <w:szCs w:val="28"/>
        </w:rPr>
      </w:pPr>
      <w:r>
        <w:rPr>
          <w:rFonts w:ascii="Garamond" w:hAnsi="Garamond"/>
          <w:sz w:val="28"/>
          <w:szCs w:val="28"/>
        </w:rPr>
        <w:t>325 Administration Building</w:t>
      </w:r>
    </w:p>
    <w:p w14:paraId="1F25D30B" w14:textId="77777777" w:rsidR="00A92232" w:rsidRDefault="00A92232" w:rsidP="00A92232">
      <w:pPr>
        <w:rPr>
          <w:rFonts w:ascii="Garamond" w:hAnsi="Garamond"/>
          <w:sz w:val="28"/>
          <w:szCs w:val="28"/>
        </w:rPr>
      </w:pPr>
      <w:r>
        <w:rPr>
          <w:rFonts w:ascii="Garamond" w:hAnsi="Garamond"/>
          <w:sz w:val="28"/>
          <w:szCs w:val="28"/>
        </w:rPr>
        <w:t>479-575-5004</w:t>
      </w:r>
    </w:p>
    <w:p w14:paraId="40A49A06" w14:textId="07D21321" w:rsidR="004C0AFB" w:rsidRPr="00A92232" w:rsidRDefault="004C0AFB" w:rsidP="004C0AFB">
      <w:pPr>
        <w:pStyle w:val="ListParagraph"/>
        <w:numPr>
          <w:ilvl w:val="0"/>
          <w:numId w:val="19"/>
        </w:numPr>
        <w:rPr>
          <w:rFonts w:ascii="Garamond" w:hAnsi="Garamond"/>
          <w:sz w:val="28"/>
          <w:szCs w:val="28"/>
        </w:rPr>
      </w:pPr>
      <w:r w:rsidRPr="00A92232">
        <w:rPr>
          <w:rFonts w:ascii="TimesNewRomanPSMT" w:hAnsi="TimesNewRomanPSMT"/>
          <w:color w:val="000000"/>
        </w:rPr>
        <w:t xml:space="preserve">Suggested Syllabus statement:  If something bad happens in your personal life that causes you to miss assignments or substantial portions of class, please contact </w:t>
      </w:r>
      <w:r w:rsidR="005B46CE" w:rsidRPr="00A92232">
        <w:rPr>
          <w:rFonts w:ascii="TimesNewRomanPSMT" w:hAnsi="TimesNewRomanPSMT"/>
          <w:color w:val="000000"/>
        </w:rPr>
        <w:t>the U of A Cares office (</w:t>
      </w:r>
      <w:r w:rsidRPr="00A92232">
        <w:rPr>
          <w:rFonts w:ascii="TimesNewRomanPSMT" w:hAnsi="TimesNewRomanPSMT"/>
          <w:color w:val="000000"/>
        </w:rPr>
        <w:t>479-575-5004) in the Dean of Students Office</w:t>
      </w:r>
      <w:r w:rsidR="005B46CE" w:rsidRPr="00A92232">
        <w:rPr>
          <w:rFonts w:ascii="TimesNewRomanPSMT" w:hAnsi="TimesNewRomanPSMT"/>
          <w:color w:val="000000"/>
        </w:rPr>
        <w:t xml:space="preserve"> (</w:t>
      </w:r>
      <w:hyperlink r:id="rId46" w:history="1">
        <w:r w:rsidR="005B46CE" w:rsidRPr="00A92232">
          <w:rPr>
            <w:rStyle w:val="Hyperlink"/>
            <w:rFonts w:ascii="TimesNewRomanPSMT" w:hAnsi="TimesNewRomanPSMT"/>
          </w:rPr>
          <w:t>http://uofacares.uark.edu/</w:t>
        </w:r>
      </w:hyperlink>
      <w:r w:rsidR="005B46CE" w:rsidRPr="00A92232">
        <w:rPr>
          <w:rFonts w:ascii="TimesNewRomanPSMT" w:hAnsi="TimesNewRomanPSMT"/>
          <w:color w:val="000000"/>
        </w:rPr>
        <w:t>).</w:t>
      </w:r>
      <w:r w:rsidRPr="00A92232">
        <w:rPr>
          <w:rFonts w:ascii="TimesNewRomanPSMT" w:hAnsi="TimesNewRomanPSMT"/>
          <w:color w:val="000000"/>
        </w:rPr>
        <w:t xml:space="preserve"> </w:t>
      </w:r>
      <w:r w:rsidR="005B46CE" w:rsidRPr="00A92232">
        <w:rPr>
          <w:rFonts w:ascii="TimesNewRomanPSMT" w:hAnsi="TimesNewRomanPSMT"/>
          <w:color w:val="000000"/>
        </w:rPr>
        <w:t xml:space="preserve"> They </w:t>
      </w:r>
      <w:r w:rsidRPr="00A92232">
        <w:rPr>
          <w:rFonts w:ascii="TimesNewRomanPSMT" w:hAnsi="TimesNewRomanPSMT"/>
          <w:color w:val="000000"/>
        </w:rPr>
        <w:t>can help you navigate troubles, connect you with resources, and contact all of your professors at once so you can stay on track academically.</w:t>
      </w:r>
    </w:p>
    <w:p w14:paraId="21347DC8" w14:textId="77777777" w:rsidR="00A92232" w:rsidRDefault="00A92232" w:rsidP="00F378E1">
      <w:pPr>
        <w:rPr>
          <w:rFonts w:ascii="Garamond" w:hAnsi="Garamond"/>
          <w:sz w:val="28"/>
          <w:szCs w:val="28"/>
        </w:rPr>
      </w:pPr>
    </w:p>
    <w:p w14:paraId="163FCC04" w14:textId="091DFDC7" w:rsidR="00A92232" w:rsidRDefault="00A92232" w:rsidP="00F378E1">
      <w:pPr>
        <w:rPr>
          <w:rFonts w:ascii="Garamond" w:hAnsi="Garamond"/>
          <w:sz w:val="28"/>
          <w:szCs w:val="28"/>
        </w:rPr>
      </w:pPr>
      <w:r>
        <w:rPr>
          <w:rFonts w:ascii="Garamond" w:hAnsi="Garamond"/>
          <w:sz w:val="28"/>
          <w:szCs w:val="28"/>
        </w:rPr>
        <w:t xml:space="preserve">CLASS+ (Center for Learning and Student Success) </w:t>
      </w:r>
    </w:p>
    <w:p w14:paraId="31E5B742" w14:textId="446944E3" w:rsidR="00A92232" w:rsidRDefault="00990B4A" w:rsidP="00F378E1">
      <w:pPr>
        <w:rPr>
          <w:rFonts w:ascii="Garamond" w:hAnsi="Garamond"/>
          <w:sz w:val="28"/>
          <w:szCs w:val="28"/>
        </w:rPr>
      </w:pPr>
      <w:hyperlink r:id="rId47" w:history="1">
        <w:r w:rsidR="00A92232" w:rsidRPr="002D1D2B">
          <w:rPr>
            <w:rStyle w:val="Hyperlink"/>
            <w:rFonts w:ascii="Garamond" w:hAnsi="Garamond"/>
            <w:sz w:val="28"/>
            <w:szCs w:val="28"/>
          </w:rPr>
          <w:t>http://class.uark.edu/</w:t>
        </w:r>
      </w:hyperlink>
      <w:r w:rsidR="00A92232">
        <w:rPr>
          <w:rFonts w:ascii="Garamond" w:hAnsi="Garamond"/>
          <w:sz w:val="28"/>
          <w:szCs w:val="28"/>
        </w:rPr>
        <w:t xml:space="preserve"> </w:t>
      </w:r>
    </w:p>
    <w:p w14:paraId="3A6236FA" w14:textId="4AD91FAF" w:rsidR="00BE3167" w:rsidRDefault="00A92232" w:rsidP="00A92232">
      <w:pPr>
        <w:pStyle w:val="ListParagraph"/>
        <w:numPr>
          <w:ilvl w:val="0"/>
          <w:numId w:val="18"/>
        </w:numPr>
        <w:rPr>
          <w:rFonts w:ascii="Garamond" w:hAnsi="Garamond"/>
          <w:sz w:val="28"/>
          <w:szCs w:val="28"/>
        </w:rPr>
      </w:pPr>
      <w:r>
        <w:rPr>
          <w:rFonts w:ascii="Garamond" w:hAnsi="Garamond"/>
          <w:sz w:val="28"/>
          <w:szCs w:val="28"/>
        </w:rPr>
        <w:t xml:space="preserve">Class+ in Gregson Hall (479-575-2885) or </w:t>
      </w:r>
      <w:hyperlink r:id="rId48" w:history="1">
        <w:r w:rsidRPr="002D1D2B">
          <w:rPr>
            <w:rStyle w:val="Hyperlink"/>
            <w:rFonts w:ascii="Garamond" w:hAnsi="Garamond"/>
            <w:sz w:val="28"/>
            <w:szCs w:val="28"/>
          </w:rPr>
          <w:t>elc@uark.edu</w:t>
        </w:r>
      </w:hyperlink>
      <w:r>
        <w:rPr>
          <w:rFonts w:ascii="Garamond" w:hAnsi="Garamond"/>
          <w:sz w:val="28"/>
          <w:szCs w:val="28"/>
        </w:rPr>
        <w:t xml:space="preserve"> </w:t>
      </w:r>
    </w:p>
    <w:p w14:paraId="44D44BD8" w14:textId="4AA01BE0" w:rsidR="00A92232" w:rsidRPr="002A1FDD" w:rsidRDefault="00A92232" w:rsidP="002A1FDD">
      <w:pPr>
        <w:pStyle w:val="ListParagraph"/>
        <w:numPr>
          <w:ilvl w:val="0"/>
          <w:numId w:val="18"/>
        </w:numPr>
        <w:rPr>
          <w:rFonts w:ascii="Garamond" w:hAnsi="Garamond"/>
          <w:i/>
          <w:sz w:val="28"/>
          <w:szCs w:val="28"/>
          <w:u w:val="single"/>
        </w:rPr>
      </w:pPr>
      <w:r w:rsidRPr="002A1FDD">
        <w:rPr>
          <w:rFonts w:ascii="Garamond" w:hAnsi="Garamond"/>
          <w:sz w:val="28"/>
          <w:szCs w:val="28"/>
        </w:rPr>
        <w:t xml:space="preserve">+Writing Support in Kimpel Hall (479-575-6747) or </w:t>
      </w:r>
      <w:hyperlink r:id="rId49" w:history="1">
        <w:r w:rsidRPr="002A1FDD">
          <w:rPr>
            <w:rStyle w:val="Hyperlink"/>
            <w:rFonts w:ascii="Garamond" w:hAnsi="Garamond"/>
            <w:sz w:val="28"/>
            <w:szCs w:val="28"/>
          </w:rPr>
          <w:t>writcent@uark.edu</w:t>
        </w:r>
      </w:hyperlink>
      <w:r w:rsidRPr="002A1FDD">
        <w:rPr>
          <w:rFonts w:ascii="Garamond" w:hAnsi="Garamond"/>
          <w:sz w:val="28"/>
          <w:szCs w:val="28"/>
        </w:rPr>
        <w:t xml:space="preserve"> </w:t>
      </w:r>
      <w:r w:rsidRPr="002A1FDD">
        <w:rPr>
          <w:rFonts w:ascii="Garamond" w:hAnsi="Garamond"/>
          <w:i/>
          <w:sz w:val="28"/>
          <w:szCs w:val="28"/>
          <w:u w:val="single"/>
        </w:rPr>
        <w:br w:type="page"/>
      </w:r>
    </w:p>
    <w:p w14:paraId="18ED9B04" w14:textId="77777777" w:rsidR="005E736B" w:rsidRDefault="005E736B" w:rsidP="005E736B">
      <w:pPr>
        <w:rPr>
          <w:rFonts w:ascii="Garamond" w:hAnsi="Garamond"/>
          <w:i/>
          <w:sz w:val="28"/>
          <w:szCs w:val="28"/>
          <w:u w:val="single"/>
        </w:rPr>
      </w:pPr>
      <w:r w:rsidRPr="008D6439">
        <w:rPr>
          <w:rFonts w:ascii="Garamond" w:hAnsi="Garamond"/>
          <w:i/>
          <w:sz w:val="28"/>
          <w:szCs w:val="28"/>
          <w:u w:val="single"/>
        </w:rPr>
        <w:lastRenderedPageBreak/>
        <w:t>Scholarship of Teaching and Learning</w:t>
      </w:r>
    </w:p>
    <w:p w14:paraId="6E60B780" w14:textId="77777777" w:rsidR="005E736B" w:rsidRPr="008D6439" w:rsidRDefault="005E736B" w:rsidP="005E736B">
      <w:pPr>
        <w:rPr>
          <w:rFonts w:ascii="Garamond" w:hAnsi="Garamond"/>
          <w:i/>
          <w:sz w:val="28"/>
          <w:szCs w:val="28"/>
          <w:u w:val="single"/>
        </w:rPr>
      </w:pPr>
    </w:p>
    <w:p w14:paraId="0F6C9B8B" w14:textId="35771565" w:rsidR="005E736B" w:rsidRDefault="00990B4A" w:rsidP="005E736B">
      <w:pPr>
        <w:rPr>
          <w:rStyle w:val="Hyperlink"/>
          <w:rFonts w:ascii="Garamond" w:hAnsi="Garamond"/>
          <w:i/>
        </w:rPr>
      </w:pPr>
      <w:hyperlink r:id="rId50" w:history="1">
        <w:r w:rsidR="005E736B" w:rsidRPr="00B70233">
          <w:rPr>
            <w:rStyle w:val="Hyperlink"/>
            <w:rFonts w:ascii="Garamond" w:hAnsi="Garamond"/>
            <w:i/>
          </w:rPr>
          <w:t>Academe: Magazine of the AAUP</w:t>
        </w:r>
      </w:hyperlink>
    </w:p>
    <w:p w14:paraId="1E672C92" w14:textId="77777777" w:rsidR="00BE3167" w:rsidRPr="00B70233" w:rsidRDefault="00BE3167" w:rsidP="005E736B">
      <w:pPr>
        <w:rPr>
          <w:rFonts w:ascii="Garamond" w:hAnsi="Garamond"/>
          <w:i/>
        </w:rPr>
      </w:pPr>
    </w:p>
    <w:p w14:paraId="62C5419B" w14:textId="77777777" w:rsidR="005E736B" w:rsidRDefault="005E736B" w:rsidP="005E736B">
      <w:pPr>
        <w:rPr>
          <w:rFonts w:ascii="Garamond" w:hAnsi="Garamond"/>
          <w:i/>
        </w:rPr>
      </w:pPr>
      <w:r>
        <w:rPr>
          <w:rFonts w:ascii="Garamond" w:hAnsi="Garamond"/>
        </w:rPr>
        <w:t xml:space="preserve">Ayers, Edward. </w:t>
      </w:r>
      <w:r>
        <w:rPr>
          <w:rFonts w:ascii="Garamond" w:hAnsi="Garamond"/>
          <w:i/>
        </w:rPr>
        <w:t xml:space="preserve">The Next Generation of History Teachers: A Challenge to Departments of History at American </w:t>
      </w:r>
    </w:p>
    <w:p w14:paraId="02ABE652" w14:textId="1BC157B0" w:rsidR="005E736B" w:rsidRDefault="005E736B" w:rsidP="005E736B">
      <w:pPr>
        <w:ind w:firstLine="720"/>
        <w:rPr>
          <w:rFonts w:ascii="Garamond" w:hAnsi="Garamond"/>
        </w:rPr>
      </w:pPr>
      <w:r>
        <w:rPr>
          <w:rFonts w:ascii="Garamond" w:hAnsi="Garamond"/>
          <w:i/>
        </w:rPr>
        <w:t xml:space="preserve">Colleges and Universities </w:t>
      </w:r>
      <w:r>
        <w:rPr>
          <w:rFonts w:ascii="Garamond" w:hAnsi="Garamond"/>
        </w:rPr>
        <w:t>(</w:t>
      </w:r>
      <w:hyperlink r:id="rId51" w:history="1">
        <w:r w:rsidRPr="002013E0">
          <w:rPr>
            <w:rStyle w:val="Hyperlink"/>
            <w:rFonts w:ascii="Garamond" w:hAnsi="Garamond"/>
          </w:rPr>
          <w:t>online resource</w:t>
        </w:r>
      </w:hyperlink>
      <w:r>
        <w:rPr>
          <w:rFonts w:ascii="Garamond" w:hAnsi="Garamond"/>
        </w:rPr>
        <w:t>)</w:t>
      </w:r>
    </w:p>
    <w:p w14:paraId="1BF6B47B" w14:textId="77777777" w:rsidR="00BE3167" w:rsidRDefault="00BE3167" w:rsidP="005E736B">
      <w:pPr>
        <w:rPr>
          <w:rFonts w:ascii="Garamond" w:hAnsi="Garamond"/>
        </w:rPr>
      </w:pPr>
    </w:p>
    <w:p w14:paraId="17AF8A12" w14:textId="77777777" w:rsidR="005E736B" w:rsidRDefault="005E736B" w:rsidP="005E736B">
      <w:pPr>
        <w:rPr>
          <w:rFonts w:ascii="Garamond" w:hAnsi="Garamond"/>
          <w:i/>
        </w:rPr>
      </w:pPr>
      <w:r>
        <w:rPr>
          <w:rFonts w:ascii="Garamond" w:hAnsi="Garamond"/>
        </w:rPr>
        <w:t xml:space="preserve">Calder, Lendol. “Uncoverage: Toward a Signature Pedagogy for the History Survey,” </w:t>
      </w:r>
      <w:r>
        <w:rPr>
          <w:rFonts w:ascii="Garamond" w:hAnsi="Garamond"/>
          <w:i/>
        </w:rPr>
        <w:t xml:space="preserve">Journal of </w:t>
      </w:r>
    </w:p>
    <w:p w14:paraId="5FCF9204" w14:textId="5563D875" w:rsidR="005E736B" w:rsidRPr="005E736B" w:rsidRDefault="005E736B" w:rsidP="005E736B">
      <w:pPr>
        <w:ind w:firstLine="720"/>
        <w:rPr>
          <w:rFonts w:ascii="Garamond" w:hAnsi="Garamond"/>
          <w:color w:val="0000FF"/>
          <w:u w:val="single"/>
        </w:rPr>
      </w:pPr>
      <w:r>
        <w:rPr>
          <w:rFonts w:ascii="Garamond" w:hAnsi="Garamond"/>
          <w:i/>
        </w:rPr>
        <w:t>American History</w:t>
      </w:r>
      <w:r>
        <w:rPr>
          <w:rFonts w:ascii="Garamond" w:hAnsi="Garamond"/>
        </w:rPr>
        <w:t xml:space="preserve"> 92 (March 2006): 1358-70. </w:t>
      </w:r>
      <w:hyperlink r:id="rId52" w:history="1">
        <w:r w:rsidRPr="00D71802">
          <w:rPr>
            <w:rStyle w:val="Hyperlink"/>
            <w:rFonts w:ascii="Garamond" w:hAnsi="Garamond"/>
          </w:rPr>
          <w:t>Link to article</w:t>
        </w:r>
      </w:hyperlink>
      <w:r>
        <w:rPr>
          <w:rStyle w:val="Hyperlink"/>
          <w:rFonts w:ascii="Garamond" w:hAnsi="Garamond"/>
        </w:rPr>
        <w:t xml:space="preserve">  </w:t>
      </w:r>
    </w:p>
    <w:p w14:paraId="62768FAC" w14:textId="77777777" w:rsidR="00BE3167" w:rsidRDefault="00BE3167" w:rsidP="005E736B"/>
    <w:p w14:paraId="7CF468D8" w14:textId="76DDD64A" w:rsidR="005E736B" w:rsidRDefault="00990B4A" w:rsidP="005E736B">
      <w:pPr>
        <w:rPr>
          <w:rFonts w:ascii="Garamond" w:hAnsi="Garamond"/>
        </w:rPr>
      </w:pPr>
      <w:hyperlink r:id="rId53" w:history="1">
        <w:r w:rsidR="005E736B" w:rsidRPr="00B70233">
          <w:rPr>
            <w:rStyle w:val="Hyperlink"/>
            <w:rFonts w:ascii="Garamond" w:hAnsi="Garamond"/>
            <w:i/>
          </w:rPr>
          <w:t>The Chronicle of Higher Education</w:t>
        </w:r>
      </w:hyperlink>
    </w:p>
    <w:p w14:paraId="7972B424" w14:textId="77777777" w:rsidR="00BE3167" w:rsidRDefault="00BE3167" w:rsidP="005E736B">
      <w:pPr>
        <w:rPr>
          <w:rFonts w:ascii="Garamond" w:hAnsi="Garamond"/>
        </w:rPr>
      </w:pPr>
    </w:p>
    <w:p w14:paraId="5690E3BE" w14:textId="70C68B43" w:rsidR="005E736B" w:rsidRPr="005E736B" w:rsidRDefault="005E736B" w:rsidP="005E736B">
      <w:pPr>
        <w:rPr>
          <w:rFonts w:ascii="Garamond" w:hAnsi="Garamond" w:cs="Helvetica CY"/>
        </w:rPr>
      </w:pPr>
      <w:r w:rsidRPr="002013E0">
        <w:rPr>
          <w:rFonts w:ascii="Garamond" w:hAnsi="Garamond"/>
        </w:rPr>
        <w:t xml:space="preserve">Galgano, Michael J. </w:t>
      </w:r>
      <w:r w:rsidRPr="002013E0">
        <w:rPr>
          <w:rFonts w:ascii="Garamond" w:hAnsi="Garamond"/>
          <w:i/>
        </w:rPr>
        <w:t xml:space="preserve">Liberal Learning and the History Major </w:t>
      </w:r>
      <w:r w:rsidRPr="002013E0">
        <w:rPr>
          <w:rFonts w:ascii="Garamond" w:hAnsi="Garamond"/>
          <w:lang w:val="ru-RU"/>
        </w:rPr>
        <w:t>(</w:t>
      </w:r>
      <w:hyperlink r:id="rId54" w:history="1">
        <w:r w:rsidRPr="002013E0">
          <w:rPr>
            <w:rStyle w:val="Hyperlink"/>
            <w:rFonts w:ascii="Garamond" w:hAnsi="Garamond" w:cs="Helvetica CY"/>
          </w:rPr>
          <w:t>online resource</w:t>
        </w:r>
      </w:hyperlink>
      <w:r w:rsidRPr="002013E0">
        <w:rPr>
          <w:rFonts w:ascii="Garamond" w:hAnsi="Garamond" w:cs="Helvetica CY"/>
        </w:rPr>
        <w:t>)</w:t>
      </w:r>
    </w:p>
    <w:p w14:paraId="7DF4AC26" w14:textId="77777777" w:rsidR="00BE3167" w:rsidRDefault="00BE3167" w:rsidP="005E736B"/>
    <w:p w14:paraId="690925B2" w14:textId="09E6A987" w:rsidR="005E736B" w:rsidRDefault="00990B4A" w:rsidP="005E736B">
      <w:pPr>
        <w:rPr>
          <w:rFonts w:ascii="Garamond" w:hAnsi="Garamond"/>
        </w:rPr>
      </w:pPr>
      <w:hyperlink r:id="rId55" w:history="1">
        <w:r w:rsidR="005E736B" w:rsidRPr="003613B7">
          <w:rPr>
            <w:rStyle w:val="Hyperlink"/>
            <w:rFonts w:ascii="Garamond" w:hAnsi="Garamond"/>
          </w:rPr>
          <w:t>Indiana University Teaching Handbook</w:t>
        </w:r>
      </w:hyperlink>
    </w:p>
    <w:p w14:paraId="4075B02E" w14:textId="77777777" w:rsidR="00BE3167" w:rsidRDefault="00BE3167" w:rsidP="005E736B">
      <w:pPr>
        <w:rPr>
          <w:rFonts w:ascii="Garamond" w:hAnsi="Garamond"/>
        </w:rPr>
      </w:pPr>
    </w:p>
    <w:p w14:paraId="23D385E2" w14:textId="77777777" w:rsidR="00151541" w:rsidRPr="00151541" w:rsidRDefault="00990B4A" w:rsidP="00151541">
      <w:pPr>
        <w:rPr>
          <w:rFonts w:ascii="Garamond" w:hAnsi="Garamond" w:cs="Arial"/>
          <w:bCs/>
          <w:kern w:val="32"/>
        </w:rPr>
      </w:pPr>
      <w:hyperlink r:id="rId56" w:history="1">
        <w:r w:rsidR="00151541" w:rsidRPr="00151541">
          <w:rPr>
            <w:rStyle w:val="Hyperlink"/>
            <w:rFonts w:ascii="Garamond" w:hAnsi="Garamond" w:cs="Arial"/>
            <w:bCs/>
            <w:kern w:val="32"/>
          </w:rPr>
          <w:t>Lynda.com</w:t>
        </w:r>
      </w:hyperlink>
      <w:r w:rsidR="00151541" w:rsidRPr="00151541">
        <w:rPr>
          <w:rFonts w:ascii="Garamond" w:hAnsi="Garamond" w:cs="Arial"/>
          <w:bCs/>
          <w:kern w:val="32"/>
        </w:rPr>
        <w:t>—online courses and tutorials</w:t>
      </w:r>
    </w:p>
    <w:p w14:paraId="582F260C" w14:textId="77777777" w:rsidR="00151541" w:rsidRDefault="00151541" w:rsidP="005E736B">
      <w:pPr>
        <w:rPr>
          <w:rFonts w:ascii="Garamond" w:hAnsi="Garamond"/>
        </w:rPr>
      </w:pPr>
    </w:p>
    <w:p w14:paraId="2BAACCD8" w14:textId="4A78F9E3" w:rsidR="005E736B" w:rsidRPr="005E736B" w:rsidRDefault="005E736B" w:rsidP="005E736B">
      <w:pPr>
        <w:rPr>
          <w:rFonts w:ascii="Garamond" w:hAnsi="Garamond" w:cs="Helvetica CY"/>
        </w:rPr>
      </w:pPr>
      <w:r w:rsidRPr="002013E0">
        <w:rPr>
          <w:rFonts w:ascii="Garamond" w:hAnsi="Garamond"/>
        </w:rPr>
        <w:t xml:space="preserve">McClymer, John. </w:t>
      </w:r>
      <w:r w:rsidRPr="002013E0">
        <w:rPr>
          <w:rFonts w:ascii="Garamond" w:hAnsi="Garamond"/>
          <w:i/>
        </w:rPr>
        <w:t xml:space="preserve">The AHA Guide to Teaching and Learning with New Media </w:t>
      </w:r>
      <w:r w:rsidRPr="002013E0">
        <w:rPr>
          <w:rFonts w:ascii="Garamond" w:hAnsi="Garamond"/>
          <w:lang w:val="ru-RU"/>
        </w:rPr>
        <w:t>(</w:t>
      </w:r>
      <w:hyperlink r:id="rId57" w:history="1">
        <w:r w:rsidRPr="002013E0">
          <w:rPr>
            <w:rStyle w:val="Hyperlink"/>
            <w:rFonts w:ascii="Garamond" w:hAnsi="Garamond" w:cs="Helvetica CY"/>
          </w:rPr>
          <w:t>online resource</w:t>
        </w:r>
      </w:hyperlink>
      <w:r w:rsidRPr="002013E0">
        <w:rPr>
          <w:rFonts w:ascii="Garamond" w:hAnsi="Garamond" w:cs="Helvetica CY"/>
        </w:rPr>
        <w:t>)</w:t>
      </w:r>
    </w:p>
    <w:p w14:paraId="2E7D2D09" w14:textId="77777777" w:rsidR="00BE3167" w:rsidRDefault="00BE3167" w:rsidP="005E736B">
      <w:pPr>
        <w:rPr>
          <w:rFonts w:ascii="Garamond" w:hAnsi="Garamond"/>
        </w:rPr>
      </w:pPr>
    </w:p>
    <w:p w14:paraId="52814CAA" w14:textId="77777777" w:rsidR="005E736B" w:rsidRDefault="005E736B" w:rsidP="005E736B">
      <w:pPr>
        <w:rPr>
          <w:rFonts w:ascii="Garamond" w:hAnsi="Garamond"/>
        </w:rPr>
      </w:pPr>
      <w:r>
        <w:rPr>
          <w:rFonts w:ascii="Garamond" w:hAnsi="Garamond"/>
        </w:rPr>
        <w:t xml:space="preserve">Pace, David. “The Amateur in the Operating Room: History and the Scholarship of Teaching and </w:t>
      </w:r>
    </w:p>
    <w:p w14:paraId="1A80E10E" w14:textId="659E07DA" w:rsidR="005E736B" w:rsidRPr="005E736B" w:rsidRDefault="005E736B" w:rsidP="005E736B">
      <w:pPr>
        <w:ind w:firstLine="720"/>
        <w:rPr>
          <w:rFonts w:ascii="Garamond" w:hAnsi="Garamond"/>
          <w:color w:val="0000FF"/>
          <w:u w:val="single"/>
        </w:rPr>
      </w:pPr>
      <w:r>
        <w:rPr>
          <w:rFonts w:ascii="Garamond" w:hAnsi="Garamond"/>
        </w:rPr>
        <w:t xml:space="preserve">Learning,” </w:t>
      </w:r>
      <w:r>
        <w:rPr>
          <w:rFonts w:ascii="Garamond" w:hAnsi="Garamond"/>
          <w:i/>
        </w:rPr>
        <w:t xml:space="preserve">American Historical Review </w:t>
      </w:r>
      <w:r>
        <w:rPr>
          <w:rFonts w:ascii="Garamond" w:hAnsi="Garamond"/>
        </w:rPr>
        <w:t xml:space="preserve">109 (October 2004): 1171-92.  </w:t>
      </w:r>
      <w:hyperlink r:id="rId58" w:history="1">
        <w:r w:rsidRPr="00D71802">
          <w:rPr>
            <w:rStyle w:val="Hyperlink"/>
            <w:rFonts w:ascii="Garamond" w:hAnsi="Garamond"/>
          </w:rPr>
          <w:t>Link to article</w:t>
        </w:r>
      </w:hyperlink>
    </w:p>
    <w:p w14:paraId="1335763C" w14:textId="77777777" w:rsidR="00BE3167" w:rsidRDefault="00BE3167" w:rsidP="005E736B"/>
    <w:p w14:paraId="476D20DD" w14:textId="2987C9C5" w:rsidR="005E736B" w:rsidRDefault="00990B4A" w:rsidP="005E736B">
      <w:pPr>
        <w:rPr>
          <w:rFonts w:ascii="Garamond" w:hAnsi="Garamond"/>
        </w:rPr>
      </w:pPr>
      <w:hyperlink r:id="rId59" w:history="1">
        <w:r w:rsidR="005E736B" w:rsidRPr="00B70233">
          <w:rPr>
            <w:rStyle w:val="Hyperlink"/>
            <w:rFonts w:ascii="Garamond" w:hAnsi="Garamond"/>
            <w:i/>
          </w:rPr>
          <w:t>Perspectives on History: The Newsmagazine of the American Historical Association</w:t>
        </w:r>
      </w:hyperlink>
    </w:p>
    <w:p w14:paraId="0505859C" w14:textId="77777777" w:rsidR="00BE3167" w:rsidRDefault="00BE3167" w:rsidP="005E736B">
      <w:pPr>
        <w:rPr>
          <w:rFonts w:ascii="Garamond" w:hAnsi="Garamond"/>
        </w:rPr>
      </w:pPr>
    </w:p>
    <w:p w14:paraId="7A201C8E" w14:textId="79056900" w:rsidR="005E736B" w:rsidRDefault="005E736B" w:rsidP="005E736B">
      <w:pPr>
        <w:rPr>
          <w:rFonts w:ascii="Garamond" w:hAnsi="Garamond"/>
        </w:rPr>
      </w:pPr>
      <w:r>
        <w:rPr>
          <w:rFonts w:ascii="Garamond" w:hAnsi="Garamond"/>
        </w:rPr>
        <w:t>Resources for History Graduate Students and Early Career Professionals (</w:t>
      </w:r>
      <w:hyperlink r:id="rId60" w:history="1">
        <w:r w:rsidRPr="002013E0">
          <w:rPr>
            <w:rStyle w:val="Hyperlink"/>
            <w:rFonts w:ascii="Garamond" w:hAnsi="Garamond"/>
          </w:rPr>
          <w:t>online resource</w:t>
        </w:r>
      </w:hyperlink>
      <w:r>
        <w:rPr>
          <w:rFonts w:ascii="Garamond" w:hAnsi="Garamond"/>
        </w:rPr>
        <w:t>)</w:t>
      </w:r>
    </w:p>
    <w:p w14:paraId="3FE372C9" w14:textId="77777777" w:rsidR="00BE3167" w:rsidRDefault="00BE3167" w:rsidP="005E736B">
      <w:pPr>
        <w:rPr>
          <w:rFonts w:ascii="Garamond" w:hAnsi="Garamond"/>
        </w:rPr>
      </w:pPr>
    </w:p>
    <w:p w14:paraId="05BAE436" w14:textId="395E8880" w:rsidR="005E736B" w:rsidRPr="005E736B" w:rsidRDefault="005E736B" w:rsidP="005E736B">
      <w:pPr>
        <w:rPr>
          <w:rFonts w:ascii="Garamond" w:hAnsi="Garamond"/>
        </w:rPr>
      </w:pPr>
      <w:r>
        <w:rPr>
          <w:rFonts w:ascii="Garamond" w:hAnsi="Garamond"/>
        </w:rPr>
        <w:t>Stearns, Peter N. “Why Study History?” (</w:t>
      </w:r>
      <w:hyperlink r:id="rId61" w:history="1">
        <w:r w:rsidRPr="002013E0">
          <w:rPr>
            <w:rStyle w:val="Hyperlink"/>
            <w:rFonts w:ascii="Garamond" w:hAnsi="Garamond"/>
          </w:rPr>
          <w:t>online resource</w:t>
        </w:r>
      </w:hyperlink>
      <w:r>
        <w:rPr>
          <w:rFonts w:ascii="Garamond" w:hAnsi="Garamond"/>
        </w:rPr>
        <w:t>)</w:t>
      </w:r>
    </w:p>
    <w:p w14:paraId="13B75CF1" w14:textId="77777777" w:rsidR="00BE3167" w:rsidRDefault="00BE3167" w:rsidP="005E736B">
      <w:pPr>
        <w:rPr>
          <w:rFonts w:ascii="Garamond" w:hAnsi="Garamond"/>
        </w:rPr>
      </w:pPr>
    </w:p>
    <w:p w14:paraId="1BF6E2BB" w14:textId="66F548E5" w:rsidR="005E736B" w:rsidRPr="005E736B" w:rsidRDefault="005E736B" w:rsidP="005E736B">
      <w:pPr>
        <w:rPr>
          <w:rFonts w:ascii="Garamond" w:hAnsi="Garamond"/>
        </w:rPr>
      </w:pPr>
      <w:r w:rsidRPr="005E736B">
        <w:rPr>
          <w:rFonts w:ascii="Garamond" w:hAnsi="Garamond"/>
        </w:rPr>
        <w:t>Wally Cordes Teaching and Faculty Support Center at the University of Arkansas (</w:t>
      </w:r>
      <w:hyperlink r:id="rId62" w:history="1">
        <w:r w:rsidRPr="005E736B">
          <w:rPr>
            <w:rStyle w:val="Hyperlink"/>
            <w:rFonts w:ascii="Garamond" w:hAnsi="Garamond"/>
          </w:rPr>
          <w:t>online resource</w:t>
        </w:r>
      </w:hyperlink>
      <w:r w:rsidRPr="005E736B">
        <w:rPr>
          <w:rFonts w:ascii="Garamond" w:hAnsi="Garamond"/>
        </w:rPr>
        <w:t>)</w:t>
      </w:r>
    </w:p>
    <w:p w14:paraId="73DD7AD6" w14:textId="358BCE9C" w:rsidR="006A7DBD" w:rsidRPr="00151541" w:rsidRDefault="006A7DBD" w:rsidP="00BB1DE2">
      <w:pPr>
        <w:rPr>
          <w:rFonts w:ascii="Garamond" w:hAnsi="Garamond" w:cs="Arial"/>
          <w:bCs/>
          <w:kern w:val="32"/>
        </w:rPr>
      </w:pPr>
    </w:p>
    <w:p w14:paraId="4114E1DC" w14:textId="77777777" w:rsidR="00151541" w:rsidRPr="00F378E1" w:rsidRDefault="00151541" w:rsidP="00BB1DE2">
      <w:pPr>
        <w:rPr>
          <w:rFonts w:ascii="Garamond" w:hAnsi="Garamond"/>
        </w:rPr>
      </w:pPr>
    </w:p>
    <w:sectPr w:rsidR="00151541" w:rsidRPr="00F378E1" w:rsidSect="00071F8C">
      <w:footerReference w:type="even" r:id="rId63"/>
      <w:footerReference w:type="default" r:id="rId64"/>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E3741" w14:textId="77777777" w:rsidR="007504AD" w:rsidRDefault="007504AD">
      <w:r>
        <w:separator/>
      </w:r>
    </w:p>
  </w:endnote>
  <w:endnote w:type="continuationSeparator" w:id="0">
    <w:p w14:paraId="5A5EFB6D" w14:textId="77777777" w:rsidR="007504AD" w:rsidRDefault="007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Helvetica CY">
    <w:charset w:val="59"/>
    <w:family w:val="auto"/>
    <w:pitch w:val="variable"/>
    <w:sig w:usb0="00000203" w:usb1="00000000" w:usb2="00000000" w:usb3="00000000" w:csb0="000001C6"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2317" w14:textId="77777777" w:rsidR="00E24320" w:rsidRDefault="00E24320" w:rsidP="00B17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0FFD4" w14:textId="77777777" w:rsidR="00E24320" w:rsidRDefault="00E24320" w:rsidP="004B2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5C0E" w14:textId="68CB4CE1" w:rsidR="00E24320" w:rsidRDefault="00E24320">
    <w:pPr>
      <w:pStyle w:val="Footer"/>
      <w:jc w:val="center"/>
    </w:pPr>
    <w:r>
      <w:fldChar w:fldCharType="begin"/>
    </w:r>
    <w:r>
      <w:instrText xml:space="preserve"> PAGE   \* MERGEFORMAT </w:instrText>
    </w:r>
    <w:r>
      <w:fldChar w:fldCharType="separate"/>
    </w:r>
    <w:r w:rsidR="00990B4A">
      <w:rPr>
        <w:noProof/>
      </w:rPr>
      <w:t>13</w:t>
    </w:r>
    <w:r>
      <w:rPr>
        <w:noProof/>
      </w:rPr>
      <w:fldChar w:fldCharType="end"/>
    </w:r>
  </w:p>
  <w:p w14:paraId="1DED4274" w14:textId="77777777" w:rsidR="00E24320" w:rsidRDefault="00E24320" w:rsidP="004B2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F57F" w14:textId="77777777" w:rsidR="007504AD" w:rsidRDefault="007504AD">
      <w:r>
        <w:separator/>
      </w:r>
    </w:p>
  </w:footnote>
  <w:footnote w:type="continuationSeparator" w:id="0">
    <w:p w14:paraId="72822DCD" w14:textId="77777777" w:rsidR="007504AD" w:rsidRDefault="0075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938"/>
    <w:multiLevelType w:val="hybridMultilevel"/>
    <w:tmpl w:val="54EA0EB2"/>
    <w:lvl w:ilvl="0" w:tplc="A7481708">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F59D7"/>
    <w:multiLevelType w:val="hybridMultilevel"/>
    <w:tmpl w:val="86726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44EA9"/>
    <w:multiLevelType w:val="hybridMultilevel"/>
    <w:tmpl w:val="BBA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390"/>
    <w:multiLevelType w:val="hybridMultilevel"/>
    <w:tmpl w:val="EA04462C"/>
    <w:lvl w:ilvl="0" w:tplc="6784BBC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2B474A"/>
    <w:multiLevelType w:val="hybridMultilevel"/>
    <w:tmpl w:val="5AA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71BAB"/>
    <w:multiLevelType w:val="multilevel"/>
    <w:tmpl w:val="27E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7353B"/>
    <w:multiLevelType w:val="hybridMultilevel"/>
    <w:tmpl w:val="9EF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B23E2"/>
    <w:multiLevelType w:val="multilevel"/>
    <w:tmpl w:val="C1B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22BA5"/>
    <w:multiLevelType w:val="hybridMultilevel"/>
    <w:tmpl w:val="3C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77E40"/>
    <w:multiLevelType w:val="hybridMultilevel"/>
    <w:tmpl w:val="5FC8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A3C33"/>
    <w:multiLevelType w:val="multilevel"/>
    <w:tmpl w:val="8C2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5633A"/>
    <w:multiLevelType w:val="hybridMultilevel"/>
    <w:tmpl w:val="03D677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36DDD"/>
    <w:multiLevelType w:val="multilevel"/>
    <w:tmpl w:val="FDD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5712D"/>
    <w:multiLevelType w:val="hybridMultilevel"/>
    <w:tmpl w:val="A49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2D2086"/>
    <w:multiLevelType w:val="hybridMultilevel"/>
    <w:tmpl w:val="C70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B69B1"/>
    <w:multiLevelType w:val="hybridMultilevel"/>
    <w:tmpl w:val="099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9758B"/>
    <w:multiLevelType w:val="hybridMultilevel"/>
    <w:tmpl w:val="4C9C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3"/>
  </w:num>
  <w:num w:numId="5">
    <w:abstractNumId w:val="8"/>
  </w:num>
  <w:num w:numId="6">
    <w:abstractNumId w:val="0"/>
  </w:num>
  <w:num w:numId="7">
    <w:abstractNumId w:val="11"/>
  </w:num>
  <w:num w:numId="8">
    <w:abstractNumId w:val="17"/>
  </w:num>
  <w:num w:numId="9">
    <w:abstractNumId w:val="2"/>
  </w:num>
  <w:num w:numId="10">
    <w:abstractNumId w:val="16"/>
  </w:num>
  <w:num w:numId="11">
    <w:abstractNumId w:val="15"/>
  </w:num>
  <w:num w:numId="12">
    <w:abstractNumId w:val="10"/>
  </w:num>
  <w:num w:numId="13">
    <w:abstractNumId w:val="9"/>
  </w:num>
  <w:num w:numId="14">
    <w:abstractNumId w:val="4"/>
  </w:num>
  <w:num w:numId="15">
    <w:abstractNumId w:val="18"/>
  </w:num>
  <w:num w:numId="16">
    <w:abstractNumId w:val="14"/>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29"/>
    <w:rsid w:val="0000285F"/>
    <w:rsid w:val="00003021"/>
    <w:rsid w:val="00003155"/>
    <w:rsid w:val="000074C9"/>
    <w:rsid w:val="00010C76"/>
    <w:rsid w:val="00036403"/>
    <w:rsid w:val="00061B34"/>
    <w:rsid w:val="000678AC"/>
    <w:rsid w:val="00071F8C"/>
    <w:rsid w:val="00074853"/>
    <w:rsid w:val="0008245F"/>
    <w:rsid w:val="00085DEC"/>
    <w:rsid w:val="0008657E"/>
    <w:rsid w:val="000866D3"/>
    <w:rsid w:val="00091D9F"/>
    <w:rsid w:val="000A3E76"/>
    <w:rsid w:val="000A44EB"/>
    <w:rsid w:val="000D05E1"/>
    <w:rsid w:val="000E3F6B"/>
    <w:rsid w:val="000E5D2B"/>
    <w:rsid w:val="00105523"/>
    <w:rsid w:val="0010576C"/>
    <w:rsid w:val="00113AD8"/>
    <w:rsid w:val="00122C60"/>
    <w:rsid w:val="0012459A"/>
    <w:rsid w:val="001249DF"/>
    <w:rsid w:val="00146B09"/>
    <w:rsid w:val="00147406"/>
    <w:rsid w:val="00151541"/>
    <w:rsid w:val="001540D1"/>
    <w:rsid w:val="00171DA3"/>
    <w:rsid w:val="0018223C"/>
    <w:rsid w:val="001A5191"/>
    <w:rsid w:val="001C110A"/>
    <w:rsid w:val="001D1FA5"/>
    <w:rsid w:val="001F02A0"/>
    <w:rsid w:val="002013E0"/>
    <w:rsid w:val="00207541"/>
    <w:rsid w:val="0022601E"/>
    <w:rsid w:val="00231F2A"/>
    <w:rsid w:val="00253229"/>
    <w:rsid w:val="00254918"/>
    <w:rsid w:val="002561A7"/>
    <w:rsid w:val="002717AF"/>
    <w:rsid w:val="0027700A"/>
    <w:rsid w:val="002849F1"/>
    <w:rsid w:val="00286CDD"/>
    <w:rsid w:val="00291428"/>
    <w:rsid w:val="0029218E"/>
    <w:rsid w:val="00294556"/>
    <w:rsid w:val="002A1FDD"/>
    <w:rsid w:val="002C3F27"/>
    <w:rsid w:val="002C3FEC"/>
    <w:rsid w:val="002E278B"/>
    <w:rsid w:val="002E7450"/>
    <w:rsid w:val="002F3647"/>
    <w:rsid w:val="002F3DB6"/>
    <w:rsid w:val="003054B1"/>
    <w:rsid w:val="003125FA"/>
    <w:rsid w:val="00315514"/>
    <w:rsid w:val="0032438C"/>
    <w:rsid w:val="0033132F"/>
    <w:rsid w:val="003328BF"/>
    <w:rsid w:val="0033324F"/>
    <w:rsid w:val="00335FA0"/>
    <w:rsid w:val="0034419D"/>
    <w:rsid w:val="00344C8F"/>
    <w:rsid w:val="00355706"/>
    <w:rsid w:val="003613B7"/>
    <w:rsid w:val="00364F1B"/>
    <w:rsid w:val="00381885"/>
    <w:rsid w:val="003822F1"/>
    <w:rsid w:val="0038315A"/>
    <w:rsid w:val="00386E64"/>
    <w:rsid w:val="003A261F"/>
    <w:rsid w:val="003A2A4F"/>
    <w:rsid w:val="003C6E14"/>
    <w:rsid w:val="00401201"/>
    <w:rsid w:val="004053CB"/>
    <w:rsid w:val="004213AC"/>
    <w:rsid w:val="00431266"/>
    <w:rsid w:val="00431E36"/>
    <w:rsid w:val="00432289"/>
    <w:rsid w:val="00445058"/>
    <w:rsid w:val="004513CF"/>
    <w:rsid w:val="00464058"/>
    <w:rsid w:val="0047316E"/>
    <w:rsid w:val="00475770"/>
    <w:rsid w:val="00475953"/>
    <w:rsid w:val="004843D2"/>
    <w:rsid w:val="004B2E79"/>
    <w:rsid w:val="004B559C"/>
    <w:rsid w:val="004C0AFB"/>
    <w:rsid w:val="004C71F8"/>
    <w:rsid w:val="004D361F"/>
    <w:rsid w:val="004E293E"/>
    <w:rsid w:val="004F2847"/>
    <w:rsid w:val="0051661E"/>
    <w:rsid w:val="00520FD1"/>
    <w:rsid w:val="00522567"/>
    <w:rsid w:val="00541BBE"/>
    <w:rsid w:val="00541EBB"/>
    <w:rsid w:val="0055026C"/>
    <w:rsid w:val="005566FC"/>
    <w:rsid w:val="00557046"/>
    <w:rsid w:val="005669D3"/>
    <w:rsid w:val="00581B4D"/>
    <w:rsid w:val="005A459A"/>
    <w:rsid w:val="005B46CE"/>
    <w:rsid w:val="005B6938"/>
    <w:rsid w:val="005C094F"/>
    <w:rsid w:val="005D5724"/>
    <w:rsid w:val="005E3857"/>
    <w:rsid w:val="005E6AEE"/>
    <w:rsid w:val="005E736B"/>
    <w:rsid w:val="0060761E"/>
    <w:rsid w:val="00613D2F"/>
    <w:rsid w:val="00627384"/>
    <w:rsid w:val="006478B0"/>
    <w:rsid w:val="006619EC"/>
    <w:rsid w:val="0067499D"/>
    <w:rsid w:val="006825DC"/>
    <w:rsid w:val="00690B0A"/>
    <w:rsid w:val="00692B67"/>
    <w:rsid w:val="006A7DBD"/>
    <w:rsid w:val="006C0BB7"/>
    <w:rsid w:val="006C441A"/>
    <w:rsid w:val="006D5F80"/>
    <w:rsid w:val="006E40F7"/>
    <w:rsid w:val="006E4CC2"/>
    <w:rsid w:val="00701144"/>
    <w:rsid w:val="007075E1"/>
    <w:rsid w:val="007173DE"/>
    <w:rsid w:val="00727622"/>
    <w:rsid w:val="00727ECA"/>
    <w:rsid w:val="00732E9B"/>
    <w:rsid w:val="0073412E"/>
    <w:rsid w:val="00734AD1"/>
    <w:rsid w:val="00740C2E"/>
    <w:rsid w:val="007419A5"/>
    <w:rsid w:val="00744914"/>
    <w:rsid w:val="00744F15"/>
    <w:rsid w:val="007504AD"/>
    <w:rsid w:val="0075357E"/>
    <w:rsid w:val="00763189"/>
    <w:rsid w:val="00764619"/>
    <w:rsid w:val="00770002"/>
    <w:rsid w:val="007808C3"/>
    <w:rsid w:val="00783877"/>
    <w:rsid w:val="00791BB1"/>
    <w:rsid w:val="00793F14"/>
    <w:rsid w:val="00831518"/>
    <w:rsid w:val="00840C52"/>
    <w:rsid w:val="00843288"/>
    <w:rsid w:val="0088065E"/>
    <w:rsid w:val="008844FF"/>
    <w:rsid w:val="008A5BFB"/>
    <w:rsid w:val="008C3D23"/>
    <w:rsid w:val="008D5444"/>
    <w:rsid w:val="008D6439"/>
    <w:rsid w:val="008F0254"/>
    <w:rsid w:val="008F63C1"/>
    <w:rsid w:val="0090526B"/>
    <w:rsid w:val="00907415"/>
    <w:rsid w:val="00916E77"/>
    <w:rsid w:val="00940871"/>
    <w:rsid w:val="009520B3"/>
    <w:rsid w:val="00953C46"/>
    <w:rsid w:val="0097290E"/>
    <w:rsid w:val="00973B85"/>
    <w:rsid w:val="0097584C"/>
    <w:rsid w:val="00990B4A"/>
    <w:rsid w:val="00991BAC"/>
    <w:rsid w:val="009A1CD6"/>
    <w:rsid w:val="009A3479"/>
    <w:rsid w:val="009B1FC4"/>
    <w:rsid w:val="009C347B"/>
    <w:rsid w:val="009C4A7F"/>
    <w:rsid w:val="009E7EBB"/>
    <w:rsid w:val="009F6EFE"/>
    <w:rsid w:val="00A05C3B"/>
    <w:rsid w:val="00A13522"/>
    <w:rsid w:val="00A16421"/>
    <w:rsid w:val="00A2010D"/>
    <w:rsid w:val="00A22B5F"/>
    <w:rsid w:val="00A246A2"/>
    <w:rsid w:val="00A73A4A"/>
    <w:rsid w:val="00A837E6"/>
    <w:rsid w:val="00A8430D"/>
    <w:rsid w:val="00A86370"/>
    <w:rsid w:val="00A875B8"/>
    <w:rsid w:val="00A92232"/>
    <w:rsid w:val="00A94E64"/>
    <w:rsid w:val="00AC0F76"/>
    <w:rsid w:val="00AC503A"/>
    <w:rsid w:val="00AF1A5B"/>
    <w:rsid w:val="00B05BF3"/>
    <w:rsid w:val="00B17078"/>
    <w:rsid w:val="00B172CA"/>
    <w:rsid w:val="00B46082"/>
    <w:rsid w:val="00B70233"/>
    <w:rsid w:val="00B722B5"/>
    <w:rsid w:val="00B72EB2"/>
    <w:rsid w:val="00B8629D"/>
    <w:rsid w:val="00BA0D24"/>
    <w:rsid w:val="00BB0C5D"/>
    <w:rsid w:val="00BB14D6"/>
    <w:rsid w:val="00BB1DE2"/>
    <w:rsid w:val="00BB6C65"/>
    <w:rsid w:val="00BC0C95"/>
    <w:rsid w:val="00BC772A"/>
    <w:rsid w:val="00BE3167"/>
    <w:rsid w:val="00BE68F1"/>
    <w:rsid w:val="00BF1ECD"/>
    <w:rsid w:val="00BF2DF5"/>
    <w:rsid w:val="00BF7D7B"/>
    <w:rsid w:val="00C06F00"/>
    <w:rsid w:val="00C16D14"/>
    <w:rsid w:val="00C3000B"/>
    <w:rsid w:val="00C42F25"/>
    <w:rsid w:val="00C51394"/>
    <w:rsid w:val="00C7362B"/>
    <w:rsid w:val="00C768C9"/>
    <w:rsid w:val="00C81AC6"/>
    <w:rsid w:val="00C83A1E"/>
    <w:rsid w:val="00CC411A"/>
    <w:rsid w:val="00CC5612"/>
    <w:rsid w:val="00CC6328"/>
    <w:rsid w:val="00CD4F56"/>
    <w:rsid w:val="00CE003F"/>
    <w:rsid w:val="00CE05D7"/>
    <w:rsid w:val="00CE17A4"/>
    <w:rsid w:val="00CE2D21"/>
    <w:rsid w:val="00CE58F1"/>
    <w:rsid w:val="00CE6B86"/>
    <w:rsid w:val="00CF6925"/>
    <w:rsid w:val="00D324DA"/>
    <w:rsid w:val="00D340E9"/>
    <w:rsid w:val="00D363AE"/>
    <w:rsid w:val="00D44C5D"/>
    <w:rsid w:val="00D54EE7"/>
    <w:rsid w:val="00D71802"/>
    <w:rsid w:val="00D7557A"/>
    <w:rsid w:val="00D93807"/>
    <w:rsid w:val="00DA498D"/>
    <w:rsid w:val="00DA6AA8"/>
    <w:rsid w:val="00DB0DC4"/>
    <w:rsid w:val="00DC15E8"/>
    <w:rsid w:val="00DD3706"/>
    <w:rsid w:val="00DE1ECF"/>
    <w:rsid w:val="00DF0BE6"/>
    <w:rsid w:val="00DF4FE4"/>
    <w:rsid w:val="00DF5E28"/>
    <w:rsid w:val="00E066FE"/>
    <w:rsid w:val="00E24320"/>
    <w:rsid w:val="00E3255D"/>
    <w:rsid w:val="00E453C1"/>
    <w:rsid w:val="00E47431"/>
    <w:rsid w:val="00E47997"/>
    <w:rsid w:val="00E6183F"/>
    <w:rsid w:val="00E7235D"/>
    <w:rsid w:val="00E75B2F"/>
    <w:rsid w:val="00E76CAF"/>
    <w:rsid w:val="00E77368"/>
    <w:rsid w:val="00E90B74"/>
    <w:rsid w:val="00E91371"/>
    <w:rsid w:val="00EA215F"/>
    <w:rsid w:val="00EB218B"/>
    <w:rsid w:val="00ED1556"/>
    <w:rsid w:val="00ED2A32"/>
    <w:rsid w:val="00EE5C0C"/>
    <w:rsid w:val="00EF11EB"/>
    <w:rsid w:val="00EF5926"/>
    <w:rsid w:val="00EF75BD"/>
    <w:rsid w:val="00F008EF"/>
    <w:rsid w:val="00F14EA7"/>
    <w:rsid w:val="00F2532A"/>
    <w:rsid w:val="00F342EF"/>
    <w:rsid w:val="00F378E1"/>
    <w:rsid w:val="00F444D9"/>
    <w:rsid w:val="00F47A3C"/>
    <w:rsid w:val="00F53C84"/>
    <w:rsid w:val="00F818BC"/>
    <w:rsid w:val="00F96E84"/>
    <w:rsid w:val="00FA6A1A"/>
    <w:rsid w:val="00FA77FD"/>
    <w:rsid w:val="00FB4C6E"/>
    <w:rsid w:val="00FB543D"/>
    <w:rsid w:val="00FC1584"/>
    <w:rsid w:val="00FD61F3"/>
    <w:rsid w:val="00FE0B5A"/>
    <w:rsid w:val="00FF1293"/>
    <w:rsid w:val="00FF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078F8"/>
  <w15:docId w15:val="{ECA78A40-E019-46CE-98A5-7D9E249A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57"/>
    <w:rPr>
      <w:sz w:val="24"/>
      <w:szCs w:val="24"/>
    </w:rPr>
  </w:style>
  <w:style w:type="paragraph" w:styleId="Heading1">
    <w:name w:val="heading 1"/>
    <w:basedOn w:val="Normal"/>
    <w:next w:val="Normal"/>
    <w:link w:val="Heading1Char"/>
    <w:qFormat/>
    <w:rsid w:val="005225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229"/>
    <w:rPr>
      <w:color w:val="0000FF"/>
      <w:u w:val="single"/>
    </w:rPr>
  </w:style>
  <w:style w:type="paragraph" w:styleId="Header">
    <w:name w:val="header"/>
    <w:basedOn w:val="Normal"/>
    <w:rsid w:val="0022601E"/>
    <w:pPr>
      <w:tabs>
        <w:tab w:val="center" w:pos="4320"/>
        <w:tab w:val="right" w:pos="8640"/>
      </w:tabs>
    </w:pPr>
  </w:style>
  <w:style w:type="paragraph" w:styleId="Footer">
    <w:name w:val="footer"/>
    <w:basedOn w:val="Normal"/>
    <w:link w:val="FooterChar"/>
    <w:uiPriority w:val="99"/>
    <w:rsid w:val="0022601E"/>
    <w:pPr>
      <w:tabs>
        <w:tab w:val="center" w:pos="4320"/>
        <w:tab w:val="right" w:pos="8640"/>
      </w:tabs>
    </w:pPr>
  </w:style>
  <w:style w:type="character" w:styleId="PageNumber">
    <w:name w:val="page number"/>
    <w:basedOn w:val="DefaultParagraphFont"/>
    <w:rsid w:val="004B2E79"/>
  </w:style>
  <w:style w:type="character" w:styleId="FollowedHyperlink">
    <w:name w:val="FollowedHyperlink"/>
    <w:basedOn w:val="DefaultParagraphFont"/>
    <w:rsid w:val="00432289"/>
    <w:rPr>
      <w:color w:val="800080"/>
      <w:u w:val="single"/>
    </w:rPr>
  </w:style>
  <w:style w:type="paragraph" w:styleId="TOC1">
    <w:name w:val="toc 1"/>
    <w:basedOn w:val="Normal"/>
    <w:next w:val="Normal"/>
    <w:autoRedefine/>
    <w:uiPriority w:val="39"/>
    <w:rsid w:val="0000285F"/>
  </w:style>
  <w:style w:type="paragraph" w:styleId="TOC2">
    <w:name w:val="toc 2"/>
    <w:basedOn w:val="Normal"/>
    <w:next w:val="Normal"/>
    <w:autoRedefine/>
    <w:uiPriority w:val="39"/>
    <w:rsid w:val="0000285F"/>
    <w:pPr>
      <w:ind w:left="240"/>
    </w:pPr>
  </w:style>
  <w:style w:type="paragraph" w:styleId="TOCHeading">
    <w:name w:val="TOC Heading"/>
    <w:basedOn w:val="Heading1"/>
    <w:next w:val="Normal"/>
    <w:uiPriority w:val="39"/>
    <w:semiHidden/>
    <w:unhideWhenUsed/>
    <w:qFormat/>
    <w:rsid w:val="000E3F6B"/>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basedOn w:val="DefaultParagraphFont"/>
    <w:link w:val="Footer"/>
    <w:uiPriority w:val="99"/>
    <w:rsid w:val="00A05C3B"/>
    <w:rPr>
      <w:sz w:val="24"/>
      <w:szCs w:val="24"/>
    </w:rPr>
  </w:style>
  <w:style w:type="paragraph" w:styleId="BalloonText">
    <w:name w:val="Balloon Text"/>
    <w:basedOn w:val="Normal"/>
    <w:link w:val="BalloonTextChar"/>
    <w:rsid w:val="00A05C3B"/>
    <w:rPr>
      <w:rFonts w:ascii="Tahoma" w:hAnsi="Tahoma" w:cs="Tahoma"/>
      <w:sz w:val="16"/>
      <w:szCs w:val="16"/>
    </w:rPr>
  </w:style>
  <w:style w:type="character" w:customStyle="1" w:styleId="BalloonTextChar">
    <w:name w:val="Balloon Text Char"/>
    <w:basedOn w:val="DefaultParagraphFont"/>
    <w:link w:val="BalloonText"/>
    <w:rsid w:val="00A05C3B"/>
    <w:rPr>
      <w:rFonts w:ascii="Tahoma" w:hAnsi="Tahoma" w:cs="Tahoma"/>
      <w:sz w:val="16"/>
      <w:szCs w:val="16"/>
    </w:rPr>
  </w:style>
  <w:style w:type="paragraph" w:styleId="FootnoteText">
    <w:name w:val="footnote text"/>
    <w:basedOn w:val="Normal"/>
    <w:link w:val="FootnoteTextChar"/>
    <w:rsid w:val="00783877"/>
    <w:rPr>
      <w:sz w:val="20"/>
      <w:szCs w:val="20"/>
    </w:rPr>
  </w:style>
  <w:style w:type="character" w:customStyle="1" w:styleId="FootnoteTextChar">
    <w:name w:val="Footnote Text Char"/>
    <w:basedOn w:val="DefaultParagraphFont"/>
    <w:link w:val="FootnoteText"/>
    <w:rsid w:val="00783877"/>
  </w:style>
  <w:style w:type="character" w:styleId="FootnoteReference">
    <w:name w:val="footnote reference"/>
    <w:basedOn w:val="DefaultParagraphFont"/>
    <w:rsid w:val="00783877"/>
    <w:rPr>
      <w:vertAlign w:val="superscript"/>
    </w:rPr>
  </w:style>
  <w:style w:type="character" w:customStyle="1" w:styleId="Heading1Char">
    <w:name w:val="Heading 1 Char"/>
    <w:basedOn w:val="DefaultParagraphFont"/>
    <w:link w:val="Heading1"/>
    <w:rsid w:val="00F378E1"/>
    <w:rPr>
      <w:rFonts w:ascii="Arial" w:hAnsi="Arial" w:cs="Arial"/>
      <w:b/>
      <w:bCs/>
      <w:kern w:val="32"/>
      <w:sz w:val="32"/>
      <w:szCs w:val="32"/>
    </w:rPr>
  </w:style>
  <w:style w:type="character" w:styleId="Strong">
    <w:name w:val="Strong"/>
    <w:basedOn w:val="DefaultParagraphFont"/>
    <w:uiPriority w:val="22"/>
    <w:qFormat/>
    <w:rsid w:val="0055026C"/>
    <w:rPr>
      <w:b/>
      <w:bCs/>
    </w:rPr>
  </w:style>
  <w:style w:type="paragraph" w:styleId="NormalWeb">
    <w:name w:val="Normal (Web)"/>
    <w:basedOn w:val="Normal"/>
    <w:uiPriority w:val="99"/>
    <w:unhideWhenUsed/>
    <w:rsid w:val="00D340E9"/>
    <w:pPr>
      <w:spacing w:before="100" w:beforeAutospacing="1" w:after="100" w:afterAutospacing="1"/>
    </w:pPr>
  </w:style>
  <w:style w:type="paragraph" w:styleId="ListParagraph">
    <w:name w:val="List Paragraph"/>
    <w:basedOn w:val="Normal"/>
    <w:uiPriority w:val="34"/>
    <w:qFormat/>
    <w:rsid w:val="00FF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63">
      <w:bodyDiv w:val="1"/>
      <w:marLeft w:val="0"/>
      <w:marRight w:val="0"/>
      <w:marTop w:val="0"/>
      <w:marBottom w:val="0"/>
      <w:divBdr>
        <w:top w:val="none" w:sz="0" w:space="0" w:color="auto"/>
        <w:left w:val="none" w:sz="0" w:space="0" w:color="auto"/>
        <w:bottom w:val="none" w:sz="0" w:space="0" w:color="auto"/>
        <w:right w:val="none" w:sz="0" w:space="0" w:color="auto"/>
      </w:divBdr>
    </w:div>
    <w:div w:id="308294419">
      <w:bodyDiv w:val="1"/>
      <w:marLeft w:val="0"/>
      <w:marRight w:val="0"/>
      <w:marTop w:val="0"/>
      <w:marBottom w:val="0"/>
      <w:divBdr>
        <w:top w:val="none" w:sz="0" w:space="0" w:color="auto"/>
        <w:left w:val="none" w:sz="0" w:space="0" w:color="auto"/>
        <w:bottom w:val="none" w:sz="0" w:space="0" w:color="auto"/>
        <w:right w:val="none" w:sz="0" w:space="0" w:color="auto"/>
      </w:divBdr>
      <w:divsChild>
        <w:div w:id="697437355">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360595466">
      <w:bodyDiv w:val="1"/>
      <w:marLeft w:val="0"/>
      <w:marRight w:val="0"/>
      <w:marTop w:val="0"/>
      <w:marBottom w:val="0"/>
      <w:divBdr>
        <w:top w:val="none" w:sz="0" w:space="0" w:color="auto"/>
        <w:left w:val="none" w:sz="0" w:space="0" w:color="auto"/>
        <w:bottom w:val="none" w:sz="0" w:space="0" w:color="auto"/>
        <w:right w:val="none" w:sz="0" w:space="0" w:color="auto"/>
      </w:divBdr>
    </w:div>
    <w:div w:id="380444690">
      <w:bodyDiv w:val="1"/>
      <w:marLeft w:val="0"/>
      <w:marRight w:val="0"/>
      <w:marTop w:val="0"/>
      <w:marBottom w:val="0"/>
      <w:divBdr>
        <w:top w:val="none" w:sz="0" w:space="0" w:color="auto"/>
        <w:left w:val="none" w:sz="0" w:space="0" w:color="auto"/>
        <w:bottom w:val="none" w:sz="0" w:space="0" w:color="auto"/>
        <w:right w:val="none" w:sz="0" w:space="0" w:color="auto"/>
      </w:divBdr>
      <w:divsChild>
        <w:div w:id="36310012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895898489">
      <w:bodyDiv w:val="1"/>
      <w:marLeft w:val="0"/>
      <w:marRight w:val="0"/>
      <w:marTop w:val="0"/>
      <w:marBottom w:val="0"/>
      <w:divBdr>
        <w:top w:val="none" w:sz="0" w:space="0" w:color="auto"/>
        <w:left w:val="none" w:sz="0" w:space="0" w:color="auto"/>
        <w:bottom w:val="none" w:sz="0" w:space="0" w:color="auto"/>
        <w:right w:val="none" w:sz="0" w:space="0" w:color="auto"/>
      </w:divBdr>
    </w:div>
    <w:div w:id="1183787354">
      <w:bodyDiv w:val="1"/>
      <w:marLeft w:val="0"/>
      <w:marRight w:val="0"/>
      <w:marTop w:val="0"/>
      <w:marBottom w:val="0"/>
      <w:divBdr>
        <w:top w:val="none" w:sz="0" w:space="0" w:color="auto"/>
        <w:left w:val="none" w:sz="0" w:space="0" w:color="auto"/>
        <w:bottom w:val="none" w:sz="0" w:space="0" w:color="auto"/>
        <w:right w:val="none" w:sz="0" w:space="0" w:color="auto"/>
      </w:divBdr>
    </w:div>
    <w:div w:id="1228372743">
      <w:bodyDiv w:val="1"/>
      <w:marLeft w:val="0"/>
      <w:marRight w:val="0"/>
      <w:marTop w:val="0"/>
      <w:marBottom w:val="0"/>
      <w:divBdr>
        <w:top w:val="none" w:sz="0" w:space="0" w:color="auto"/>
        <w:left w:val="none" w:sz="0" w:space="0" w:color="auto"/>
        <w:bottom w:val="none" w:sz="0" w:space="0" w:color="auto"/>
        <w:right w:val="none" w:sz="0" w:space="0" w:color="auto"/>
      </w:divBdr>
    </w:div>
    <w:div w:id="1243101472">
      <w:bodyDiv w:val="1"/>
      <w:marLeft w:val="0"/>
      <w:marRight w:val="0"/>
      <w:marTop w:val="0"/>
      <w:marBottom w:val="0"/>
      <w:divBdr>
        <w:top w:val="none" w:sz="0" w:space="0" w:color="auto"/>
        <w:left w:val="none" w:sz="0" w:space="0" w:color="auto"/>
        <w:bottom w:val="none" w:sz="0" w:space="0" w:color="auto"/>
        <w:right w:val="none" w:sz="0" w:space="0" w:color="auto"/>
      </w:divBdr>
    </w:div>
    <w:div w:id="1324121967">
      <w:bodyDiv w:val="1"/>
      <w:marLeft w:val="0"/>
      <w:marRight w:val="0"/>
      <w:marTop w:val="0"/>
      <w:marBottom w:val="0"/>
      <w:divBdr>
        <w:top w:val="none" w:sz="0" w:space="0" w:color="auto"/>
        <w:left w:val="none" w:sz="0" w:space="0" w:color="auto"/>
        <w:bottom w:val="none" w:sz="0" w:space="0" w:color="auto"/>
        <w:right w:val="none" w:sz="0" w:space="0" w:color="auto"/>
      </w:divBdr>
    </w:div>
    <w:div w:id="1362049649">
      <w:bodyDiv w:val="1"/>
      <w:marLeft w:val="0"/>
      <w:marRight w:val="0"/>
      <w:marTop w:val="0"/>
      <w:marBottom w:val="0"/>
      <w:divBdr>
        <w:top w:val="none" w:sz="0" w:space="0" w:color="auto"/>
        <w:left w:val="none" w:sz="0" w:space="0" w:color="auto"/>
        <w:bottom w:val="none" w:sz="0" w:space="0" w:color="auto"/>
        <w:right w:val="none" w:sz="0" w:space="0" w:color="auto"/>
      </w:divBdr>
      <w:divsChild>
        <w:div w:id="96273174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412660210">
      <w:bodyDiv w:val="1"/>
      <w:marLeft w:val="0"/>
      <w:marRight w:val="0"/>
      <w:marTop w:val="0"/>
      <w:marBottom w:val="0"/>
      <w:divBdr>
        <w:top w:val="none" w:sz="0" w:space="0" w:color="auto"/>
        <w:left w:val="none" w:sz="0" w:space="0" w:color="auto"/>
        <w:bottom w:val="none" w:sz="0" w:space="0" w:color="auto"/>
        <w:right w:val="none" w:sz="0" w:space="0" w:color="auto"/>
      </w:divBdr>
    </w:div>
    <w:div w:id="1763913191">
      <w:bodyDiv w:val="1"/>
      <w:marLeft w:val="0"/>
      <w:marRight w:val="0"/>
      <w:marTop w:val="0"/>
      <w:marBottom w:val="0"/>
      <w:divBdr>
        <w:top w:val="none" w:sz="0" w:space="0" w:color="auto"/>
        <w:left w:val="none" w:sz="0" w:space="0" w:color="auto"/>
        <w:bottom w:val="none" w:sz="0" w:space="0" w:color="auto"/>
        <w:right w:val="none" w:sz="0" w:space="0" w:color="auto"/>
      </w:divBdr>
    </w:div>
    <w:div w:id="1996640405">
      <w:bodyDiv w:val="1"/>
      <w:marLeft w:val="0"/>
      <w:marRight w:val="0"/>
      <w:marTop w:val="0"/>
      <w:marBottom w:val="0"/>
      <w:divBdr>
        <w:top w:val="none" w:sz="0" w:space="0" w:color="auto"/>
        <w:left w:val="none" w:sz="0" w:space="0" w:color="auto"/>
        <w:bottom w:val="none" w:sz="0" w:space="0" w:color="auto"/>
        <w:right w:val="none" w:sz="0" w:space="0" w:color="auto"/>
      </w:divBdr>
      <w:divsChild>
        <w:div w:id="13654923">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2075272148">
      <w:bodyDiv w:val="1"/>
      <w:marLeft w:val="0"/>
      <w:marRight w:val="0"/>
      <w:marTop w:val="0"/>
      <w:marBottom w:val="0"/>
      <w:divBdr>
        <w:top w:val="none" w:sz="0" w:space="0" w:color="auto"/>
        <w:left w:val="none" w:sz="0" w:space="0" w:color="auto"/>
        <w:bottom w:val="none" w:sz="0" w:space="0" w:color="auto"/>
        <w:right w:val="none" w:sz="0" w:space="0" w:color="auto"/>
      </w:divBdr>
      <w:divsChild>
        <w:div w:id="36198876">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cultysenate.uark.edu/facsen2014to2015/minutes100814.html" TargetMode="External"/><Relationship Id="rId21" Type="http://schemas.openxmlformats.org/officeDocument/2006/relationships/hyperlink" Target="https://hr.uark.edu/working/handbook/3-general-employment-policies/3-6.php" TargetMode="External"/><Relationship Id="rId34" Type="http://schemas.openxmlformats.org/officeDocument/2006/relationships/hyperlink" Target="ftp://www.arkleg.state.ar.us/acts/2007/public/Act175.pdf" TargetMode="External"/><Relationship Id="rId42" Type="http://schemas.openxmlformats.org/officeDocument/2006/relationships/hyperlink" Target="http://cea.uark.edu/" TargetMode="External"/><Relationship Id="rId47" Type="http://schemas.openxmlformats.org/officeDocument/2006/relationships/hyperlink" Target="http://class.uark.edu/" TargetMode="External"/><Relationship Id="rId50" Type="http://schemas.openxmlformats.org/officeDocument/2006/relationships/hyperlink" Target="http://www.aaup.org/reports-and-publications/academe" TargetMode="External"/><Relationship Id="rId55" Type="http://schemas.openxmlformats.org/officeDocument/2006/relationships/hyperlink" Target="http://teaching.iub.edu/handbook_toc.php"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r.uark.edu/working/handbook/3-general-employment-policies/3-6.php" TargetMode="External"/><Relationship Id="rId29" Type="http://schemas.openxmlformats.org/officeDocument/2006/relationships/hyperlink" Target="http://honesty.uark.edu/" TargetMode="External"/><Relationship Id="rId11" Type="http://schemas.openxmlformats.org/officeDocument/2006/relationships/hyperlink" Target="mailto:mmadams@uark.edu" TargetMode="External"/><Relationship Id="rId24" Type="http://schemas.openxmlformats.org/officeDocument/2006/relationships/hyperlink" Target="http://tfsc.uark.edu/150.php" TargetMode="External"/><Relationship Id="rId32" Type="http://schemas.openxmlformats.org/officeDocument/2006/relationships/hyperlink" Target="http://provost.uark.edu/policies/152020.php" TargetMode="External"/><Relationship Id="rId37" Type="http://schemas.openxmlformats.org/officeDocument/2006/relationships/hyperlink" Target="https://registrar.uark.edu/student-records/ferpa/ferpa-for-faculty-and-instructors.php" TargetMode="External"/><Relationship Id="rId40" Type="http://schemas.openxmlformats.org/officeDocument/2006/relationships/hyperlink" Target="http://provost.uark.edu/policies/148010.php" TargetMode="External"/><Relationship Id="rId45" Type="http://schemas.openxmlformats.org/officeDocument/2006/relationships/hyperlink" Target="http://uofacares.uark.edu/" TargetMode="External"/><Relationship Id="rId53" Type="http://schemas.openxmlformats.org/officeDocument/2006/relationships/hyperlink" Target="http://chronicle.com/section/Home/5/" TargetMode="External"/><Relationship Id="rId58" Type="http://schemas.openxmlformats.org/officeDocument/2006/relationships/hyperlink" Target="http://0-www.historycooperative.org.library.uark.edu/journals/ahr/109.4/pace.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historians.org/pubs/Free/WhyStudyHistory.htm" TargetMode="External"/><Relationship Id="rId19" Type="http://schemas.openxmlformats.org/officeDocument/2006/relationships/hyperlink" Target="http://provost.uark.edu/policies/185810.php" TargetMode="External"/><Relationship Id="rId14" Type="http://schemas.openxmlformats.org/officeDocument/2006/relationships/hyperlink" Target="https://uasharepoint.uark.edu/sites/hist/GRAD/default.aspx" TargetMode="External"/><Relationship Id="rId22" Type="http://schemas.openxmlformats.org/officeDocument/2006/relationships/hyperlink" Target="https://handbook.uark.edu/index.php" TargetMode="External"/><Relationship Id="rId27" Type="http://schemas.openxmlformats.org/officeDocument/2006/relationships/hyperlink" Target="https://vcfa.uark.edu/policies/fayetteville/vcfa/2100.php" TargetMode="External"/><Relationship Id="rId30" Type="http://schemas.openxmlformats.org/officeDocument/2006/relationships/hyperlink" Target="https://emergency.uark.edu" TargetMode="External"/><Relationship Id="rId35" Type="http://schemas.openxmlformats.org/officeDocument/2006/relationships/hyperlink" Target="http://provost.uark.edu/policies/140630.php" TargetMode="External"/><Relationship Id="rId43" Type="http://schemas.openxmlformats.org/officeDocument/2006/relationships/hyperlink" Target="mailto:ada@uark.edu" TargetMode="External"/><Relationship Id="rId48" Type="http://schemas.openxmlformats.org/officeDocument/2006/relationships/hyperlink" Target="mailto:elc@uark.edu" TargetMode="External"/><Relationship Id="rId56" Type="http://schemas.openxmlformats.org/officeDocument/2006/relationships/hyperlink" Target="file:///C:\Users\jgiganti\Desktop\UARK%20HIST%20DGS\Grad\Graduate%20Handbook\lynda.uark.edu" TargetMode="External"/><Relationship Id="rId64" Type="http://schemas.openxmlformats.org/officeDocument/2006/relationships/footer" Target="footer2.xml"/><Relationship Id="rId8" Type="http://schemas.openxmlformats.org/officeDocument/2006/relationships/hyperlink" Target="mailto:jgiganti@uark.edu" TargetMode="External"/><Relationship Id="rId51" Type="http://schemas.openxmlformats.org/officeDocument/2006/relationships/hyperlink" Target="http://www.historians.org/pubs/Free/historyteaching/index.htm" TargetMode="External"/><Relationship Id="rId3" Type="http://schemas.openxmlformats.org/officeDocument/2006/relationships/styles" Target="styles.xml"/><Relationship Id="rId12" Type="http://schemas.openxmlformats.org/officeDocument/2006/relationships/hyperlink" Target="mailto:ahg001@uark.edu" TargetMode="External"/><Relationship Id="rId17" Type="http://schemas.openxmlformats.org/officeDocument/2006/relationships/hyperlink" Target="https://handbook.uark.edu/index.php" TargetMode="External"/><Relationship Id="rId25" Type="http://schemas.openxmlformats.org/officeDocument/2006/relationships/hyperlink" Target="https://uaconnect.uark.edu/" TargetMode="External"/><Relationship Id="rId33" Type="http://schemas.openxmlformats.org/officeDocument/2006/relationships/hyperlink" Target="https://registrar.uark.edu/faculty-staff/grading.php" TargetMode="External"/><Relationship Id="rId38" Type="http://schemas.openxmlformats.org/officeDocument/2006/relationships/hyperlink" Target="https://studentprivacy.ed.gov/training/ferpa-101-colleges-universities" TargetMode="External"/><Relationship Id="rId46" Type="http://schemas.openxmlformats.org/officeDocument/2006/relationships/hyperlink" Target="http://uofacares.uark.edu/" TargetMode="External"/><Relationship Id="rId59" Type="http://schemas.openxmlformats.org/officeDocument/2006/relationships/hyperlink" Target="http://www.historians.org/Perspectives/index.cfm" TargetMode="External"/><Relationship Id="rId20" Type="http://schemas.openxmlformats.org/officeDocument/2006/relationships/hyperlink" Target="https://uaconnect.uark.edu/" TargetMode="External"/><Relationship Id="rId41" Type="http://schemas.openxmlformats.org/officeDocument/2006/relationships/hyperlink" Target="http://provost.uark.edu/policies/164010.php" TargetMode="External"/><Relationship Id="rId54" Type="http://schemas.openxmlformats.org/officeDocument/2006/relationships/hyperlink" Target="http://www.historians.org/pubs/Free/LiberalLearning.htm" TargetMode="External"/><Relationship Id="rId62" Type="http://schemas.openxmlformats.org/officeDocument/2006/relationships/hyperlink" Target="http://tfsc.uark.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duate-and-international.uark.edu/" TargetMode="External"/><Relationship Id="rId23" Type="http://schemas.openxmlformats.org/officeDocument/2006/relationships/hyperlink" Target="https://graduate-and-international.uark.edu/_resources/forms/graduate-handbook.pdf" TargetMode="External"/><Relationship Id="rId28" Type="http://schemas.openxmlformats.org/officeDocument/2006/relationships/hyperlink" Target="https://vcfa.uark.edu/policies/fayetteville/vcfa/2110.php" TargetMode="External"/><Relationship Id="rId36" Type="http://schemas.openxmlformats.org/officeDocument/2006/relationships/hyperlink" Target="https://www.uasys.edu/wp-content/uploads/sites/16/2016/05/0540_1-Student-Education-Records-and-FERPA.pdf" TargetMode="External"/><Relationship Id="rId49" Type="http://schemas.openxmlformats.org/officeDocument/2006/relationships/hyperlink" Target="mailto:writcent@uark.edu" TargetMode="External"/><Relationship Id="rId57" Type="http://schemas.openxmlformats.org/officeDocument/2006/relationships/hyperlink" Target="http://www.historians.org/pubs/Free/mcclymer/index.cfm" TargetMode="External"/><Relationship Id="rId10" Type="http://schemas.openxmlformats.org/officeDocument/2006/relationships/hyperlink" Target="mailto:bsf001@uark.edu" TargetMode="External"/><Relationship Id="rId31" Type="http://schemas.openxmlformats.org/officeDocument/2006/relationships/hyperlink" Target="http://cea.uark.edu/" TargetMode="External"/><Relationship Id="rId44" Type="http://schemas.openxmlformats.org/officeDocument/2006/relationships/hyperlink" Target="http://health.uark.edu/departments/counseling-psychological-services.php" TargetMode="External"/><Relationship Id="rId52" Type="http://schemas.openxmlformats.org/officeDocument/2006/relationships/hyperlink" Target="http://0-jah.oxfordjournals.org.library.uark.edu/content/92/4/1358.full.pdf+html" TargetMode="External"/><Relationship Id="rId60" Type="http://schemas.openxmlformats.org/officeDocument/2006/relationships/hyperlink" Target="http://www.historians.org/grads/index.cf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rogi@uark.edu" TargetMode="External"/><Relationship Id="rId13" Type="http://schemas.openxmlformats.org/officeDocument/2006/relationships/hyperlink" Target="http://fulbright.uark.edu/departments/history/" TargetMode="External"/><Relationship Id="rId18" Type="http://schemas.openxmlformats.org/officeDocument/2006/relationships/hyperlink" Target="https://graduate-and-international.uark.edu/_resources/forms/graduate-handbook.pdf" TargetMode="External"/><Relationship Id="rId39" Type="http://schemas.openxmlformats.org/officeDocument/2006/relationships/hyperlink" Target="http://provost.uark.edu/policies/15002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A8EF-4230-4924-912E-23816E44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13</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GRADUATE HANDBOOK</vt:lpstr>
    </vt:vector>
  </TitlesOfParts>
  <Company>University of Arkansas</Company>
  <LinksUpToDate>false</LinksUpToDate>
  <CharactersWithSpaces>35045</CharactersWithSpaces>
  <SharedDoc>false</SharedDoc>
  <HLinks>
    <vt:vector size="222" baseType="variant">
      <vt:variant>
        <vt:i4>6029325</vt:i4>
      </vt:variant>
      <vt:variant>
        <vt:i4>108</vt:i4>
      </vt:variant>
      <vt:variant>
        <vt:i4>0</vt:i4>
      </vt:variant>
      <vt:variant>
        <vt:i4>5</vt:i4>
      </vt:variant>
      <vt:variant>
        <vt:lpwstr>http://catalogofstudies.uark.edu/2882.php</vt:lpwstr>
      </vt:variant>
      <vt:variant>
        <vt:lpwstr/>
      </vt:variant>
      <vt:variant>
        <vt:i4>7208968</vt:i4>
      </vt:variant>
      <vt:variant>
        <vt:i4>105</vt:i4>
      </vt:variant>
      <vt:variant>
        <vt:i4>0</vt:i4>
      </vt:variant>
      <vt:variant>
        <vt:i4>5</vt:i4>
      </vt:variant>
      <vt:variant>
        <vt:lpwstr>http://grad.uark.edu/forms/student/survey-earned-doctorates09_10.pdf</vt:lpwstr>
      </vt:variant>
      <vt:variant>
        <vt:lpwstr/>
      </vt:variant>
      <vt:variant>
        <vt:i4>5177466</vt:i4>
      </vt:variant>
      <vt:variant>
        <vt:i4>102</vt:i4>
      </vt:variant>
      <vt:variant>
        <vt:i4>0</vt:i4>
      </vt:variant>
      <vt:variant>
        <vt:i4>5</vt:i4>
      </vt:variant>
      <vt:variant>
        <vt:lpwstr>http://grad.uark.edu/forms/student/UMI/masters_thesis_publishing_agreement.pdf</vt:lpwstr>
      </vt:variant>
      <vt:variant>
        <vt:lpwstr/>
      </vt:variant>
      <vt:variant>
        <vt:i4>7077933</vt:i4>
      </vt:variant>
      <vt:variant>
        <vt:i4>99</vt:i4>
      </vt:variant>
      <vt:variant>
        <vt:i4>0</vt:i4>
      </vt:variant>
      <vt:variant>
        <vt:i4>5</vt:i4>
      </vt:variant>
      <vt:variant>
        <vt:lpwstr>http://grad.uark.edu/forms/student/librarytransmit.pdf</vt:lpwstr>
      </vt:variant>
      <vt:variant>
        <vt:lpwstr/>
      </vt:variant>
      <vt:variant>
        <vt:i4>5898261</vt:i4>
      </vt:variant>
      <vt:variant>
        <vt:i4>96</vt:i4>
      </vt:variant>
      <vt:variant>
        <vt:i4>0</vt:i4>
      </vt:variant>
      <vt:variant>
        <vt:i4>5</vt:i4>
      </vt:variant>
      <vt:variant>
        <vt:lpwstr>http://grad.uark.edu/forms/student/VerificationResearchCompliance.pdf</vt:lpwstr>
      </vt:variant>
      <vt:variant>
        <vt:lpwstr/>
      </vt:variant>
      <vt:variant>
        <vt:i4>4522004</vt:i4>
      </vt:variant>
      <vt:variant>
        <vt:i4>93</vt:i4>
      </vt:variant>
      <vt:variant>
        <vt:i4>0</vt:i4>
      </vt:variant>
      <vt:variant>
        <vt:i4>5</vt:i4>
      </vt:variant>
      <vt:variant>
        <vt:lpwstr>http://grad.uark.edu/forms/student/intellpropdisclose.pdf</vt:lpwstr>
      </vt:variant>
      <vt:variant>
        <vt:lpwstr/>
      </vt:variant>
      <vt:variant>
        <vt:i4>131089</vt:i4>
      </vt:variant>
      <vt:variant>
        <vt:i4>90</vt:i4>
      </vt:variant>
      <vt:variant>
        <vt:i4>0</vt:i4>
      </vt:variant>
      <vt:variant>
        <vt:i4>5</vt:i4>
      </vt:variant>
      <vt:variant>
        <vt:lpwstr>http://grad.uark.edu/forms/student/doctoral-title.pdf</vt:lpwstr>
      </vt:variant>
      <vt:variant>
        <vt:lpwstr/>
      </vt:variant>
      <vt:variant>
        <vt:i4>1245260</vt:i4>
      </vt:variant>
      <vt:variant>
        <vt:i4>87</vt:i4>
      </vt:variant>
      <vt:variant>
        <vt:i4>0</vt:i4>
      </vt:variant>
      <vt:variant>
        <vt:i4>5</vt:i4>
      </vt:variant>
      <vt:variant>
        <vt:lpwstr>http://grad.uark.edu/forms/student/doctoral-diss-comm.pdf</vt:lpwstr>
      </vt:variant>
      <vt:variant>
        <vt:lpwstr/>
      </vt:variant>
      <vt:variant>
        <vt:i4>5832768</vt:i4>
      </vt:variant>
      <vt:variant>
        <vt:i4>84</vt:i4>
      </vt:variant>
      <vt:variant>
        <vt:i4>0</vt:i4>
      </vt:variant>
      <vt:variant>
        <vt:i4>5</vt:i4>
      </vt:variant>
      <vt:variant>
        <vt:lpwstr>http://grad.uark.edu/forms/student/doctoral-comm.pdf</vt:lpwstr>
      </vt:variant>
      <vt:variant>
        <vt:lpwstr/>
      </vt:variant>
      <vt:variant>
        <vt:i4>5046361</vt:i4>
      </vt:variant>
      <vt:variant>
        <vt:i4>81</vt:i4>
      </vt:variant>
      <vt:variant>
        <vt:i4>0</vt:i4>
      </vt:variant>
      <vt:variant>
        <vt:i4>5</vt:i4>
      </vt:variant>
      <vt:variant>
        <vt:lpwstr>http://grad.uark.edu/dean/PreparingDissertationGuide.pdf</vt:lpwstr>
      </vt:variant>
      <vt:variant>
        <vt:lpwstr/>
      </vt:variant>
      <vt:variant>
        <vt:i4>5177466</vt:i4>
      </vt:variant>
      <vt:variant>
        <vt:i4>78</vt:i4>
      </vt:variant>
      <vt:variant>
        <vt:i4>0</vt:i4>
      </vt:variant>
      <vt:variant>
        <vt:i4>5</vt:i4>
      </vt:variant>
      <vt:variant>
        <vt:lpwstr>http://grad.uark.edu/forms/student/UMI/masters_thesis_publishing_agreement.pdf</vt:lpwstr>
      </vt:variant>
      <vt:variant>
        <vt:lpwstr/>
      </vt:variant>
      <vt:variant>
        <vt:i4>7077933</vt:i4>
      </vt:variant>
      <vt:variant>
        <vt:i4>75</vt:i4>
      </vt:variant>
      <vt:variant>
        <vt:i4>0</vt:i4>
      </vt:variant>
      <vt:variant>
        <vt:i4>5</vt:i4>
      </vt:variant>
      <vt:variant>
        <vt:lpwstr>http://grad.uark.edu/forms/student/librarytransmit.pdf</vt:lpwstr>
      </vt:variant>
      <vt:variant>
        <vt:lpwstr/>
      </vt:variant>
      <vt:variant>
        <vt:i4>5898261</vt:i4>
      </vt:variant>
      <vt:variant>
        <vt:i4>72</vt:i4>
      </vt:variant>
      <vt:variant>
        <vt:i4>0</vt:i4>
      </vt:variant>
      <vt:variant>
        <vt:i4>5</vt:i4>
      </vt:variant>
      <vt:variant>
        <vt:lpwstr>http://grad.uark.edu/forms/student/VerificationResearchCompliance.pdf</vt:lpwstr>
      </vt:variant>
      <vt:variant>
        <vt:lpwstr/>
      </vt:variant>
      <vt:variant>
        <vt:i4>4522004</vt:i4>
      </vt:variant>
      <vt:variant>
        <vt:i4>69</vt:i4>
      </vt:variant>
      <vt:variant>
        <vt:i4>0</vt:i4>
      </vt:variant>
      <vt:variant>
        <vt:i4>5</vt:i4>
      </vt:variant>
      <vt:variant>
        <vt:lpwstr>http://grad.uark.edu/forms/student/intellpropdisclose.pdf</vt:lpwstr>
      </vt:variant>
      <vt:variant>
        <vt:lpwstr/>
      </vt:variant>
      <vt:variant>
        <vt:i4>8060982</vt:i4>
      </vt:variant>
      <vt:variant>
        <vt:i4>66</vt:i4>
      </vt:variant>
      <vt:variant>
        <vt:i4>0</vt:i4>
      </vt:variant>
      <vt:variant>
        <vt:i4>5</vt:i4>
      </vt:variant>
      <vt:variant>
        <vt:lpwstr>http://grad.uark.edu/forms/student/masters-thesis-title.pdf</vt:lpwstr>
      </vt:variant>
      <vt:variant>
        <vt:lpwstr/>
      </vt:variant>
      <vt:variant>
        <vt:i4>2097255</vt:i4>
      </vt:variant>
      <vt:variant>
        <vt:i4>63</vt:i4>
      </vt:variant>
      <vt:variant>
        <vt:i4>0</vt:i4>
      </vt:variant>
      <vt:variant>
        <vt:i4>5</vt:i4>
      </vt:variant>
      <vt:variant>
        <vt:lpwstr>http://grad.uark.edu/forms/student/masters-thesis-comm.pdf</vt:lpwstr>
      </vt:variant>
      <vt:variant>
        <vt:lpwstr/>
      </vt:variant>
      <vt:variant>
        <vt:i4>2621503</vt:i4>
      </vt:variant>
      <vt:variant>
        <vt:i4>60</vt:i4>
      </vt:variant>
      <vt:variant>
        <vt:i4>0</vt:i4>
      </vt:variant>
      <vt:variant>
        <vt:i4>5</vt:i4>
      </vt:variant>
      <vt:variant>
        <vt:lpwstr>http://grad.uark.edu/dean/PreparingThesisGuide.pdf</vt:lpwstr>
      </vt:variant>
      <vt:variant>
        <vt:lpwstr/>
      </vt:variant>
      <vt:variant>
        <vt:i4>1048664</vt:i4>
      </vt:variant>
      <vt:variant>
        <vt:i4>57</vt:i4>
      </vt:variant>
      <vt:variant>
        <vt:i4>0</vt:i4>
      </vt:variant>
      <vt:variant>
        <vt:i4>5</vt:i4>
      </vt:variant>
      <vt:variant>
        <vt:lpwstr>http://catalogofstudies.uark.edu/</vt:lpwstr>
      </vt:variant>
      <vt:variant>
        <vt:lpwstr/>
      </vt:variant>
      <vt:variant>
        <vt:i4>786453</vt:i4>
      </vt:variant>
      <vt:variant>
        <vt:i4>54</vt:i4>
      </vt:variant>
      <vt:variant>
        <vt:i4>0</vt:i4>
      </vt:variant>
      <vt:variant>
        <vt:i4>5</vt:i4>
      </vt:variant>
      <vt:variant>
        <vt:lpwstr>http://grad.uark.edu/dean/thesisguide.php</vt:lpwstr>
      </vt:variant>
      <vt:variant>
        <vt:lpwstr/>
      </vt:variant>
      <vt:variant>
        <vt:i4>8323174</vt:i4>
      </vt:variant>
      <vt:variant>
        <vt:i4>51</vt:i4>
      </vt:variant>
      <vt:variant>
        <vt:i4>0</vt:i4>
      </vt:variant>
      <vt:variant>
        <vt:i4>5</vt:i4>
      </vt:variant>
      <vt:variant>
        <vt:lpwstr>http://grad.uark.edu/forms/degreeforms.php</vt:lpwstr>
      </vt:variant>
      <vt:variant>
        <vt:lpwstr/>
      </vt:variant>
      <vt:variant>
        <vt:i4>6160454</vt:i4>
      </vt:variant>
      <vt:variant>
        <vt:i4>48</vt:i4>
      </vt:variant>
      <vt:variant>
        <vt:i4>0</vt:i4>
      </vt:variant>
      <vt:variant>
        <vt:i4>5</vt:i4>
      </vt:variant>
      <vt:variant>
        <vt:lpwstr>https://sharepoint.uark.edu/sites/HIST/GRAD/default.aspx</vt:lpwstr>
      </vt:variant>
      <vt:variant>
        <vt:lpwstr/>
      </vt:variant>
      <vt:variant>
        <vt:i4>2031645</vt:i4>
      </vt:variant>
      <vt:variant>
        <vt:i4>45</vt:i4>
      </vt:variant>
      <vt:variant>
        <vt:i4>0</vt:i4>
      </vt:variant>
      <vt:variant>
        <vt:i4>5</vt:i4>
      </vt:variant>
      <vt:variant>
        <vt:lpwstr>http://www.isis.uark.edu/</vt:lpwstr>
      </vt:variant>
      <vt:variant>
        <vt:lpwstr/>
      </vt:variant>
      <vt:variant>
        <vt:i4>1048664</vt:i4>
      </vt:variant>
      <vt:variant>
        <vt:i4>42</vt:i4>
      </vt:variant>
      <vt:variant>
        <vt:i4>0</vt:i4>
      </vt:variant>
      <vt:variant>
        <vt:i4>5</vt:i4>
      </vt:variant>
      <vt:variant>
        <vt:lpwstr>http://catalogofstudies.uark.edu/</vt:lpwstr>
      </vt:variant>
      <vt:variant>
        <vt:lpwstr/>
      </vt:variant>
      <vt:variant>
        <vt:i4>6750260</vt:i4>
      </vt:variant>
      <vt:variant>
        <vt:i4>39</vt:i4>
      </vt:variant>
      <vt:variant>
        <vt:i4>0</vt:i4>
      </vt:variant>
      <vt:variant>
        <vt:i4>5</vt:i4>
      </vt:variant>
      <vt:variant>
        <vt:lpwstr>http://handbook.uark.edu/codeofstudentlife.php</vt:lpwstr>
      </vt:variant>
      <vt:variant>
        <vt:lpwstr/>
      </vt:variant>
      <vt:variant>
        <vt:i4>1048664</vt:i4>
      </vt:variant>
      <vt:variant>
        <vt:i4>36</vt:i4>
      </vt:variant>
      <vt:variant>
        <vt:i4>0</vt:i4>
      </vt:variant>
      <vt:variant>
        <vt:i4>5</vt:i4>
      </vt:variant>
      <vt:variant>
        <vt:lpwstr>http://catalogofstudies.uark.edu/</vt:lpwstr>
      </vt:variant>
      <vt:variant>
        <vt:lpwstr/>
      </vt:variant>
      <vt:variant>
        <vt:i4>2949129</vt:i4>
      </vt:variant>
      <vt:variant>
        <vt:i4>33</vt:i4>
      </vt:variant>
      <vt:variant>
        <vt:i4>0</vt:i4>
      </vt:variant>
      <vt:variant>
        <vt:i4>5</vt:i4>
      </vt:variant>
      <vt:variant>
        <vt:lpwstr>http://history.uark.edu/index.php/grad_scholarships</vt:lpwstr>
      </vt:variant>
      <vt:variant>
        <vt:lpwstr/>
      </vt:variant>
      <vt:variant>
        <vt:i4>4915227</vt:i4>
      </vt:variant>
      <vt:variant>
        <vt:i4>30</vt:i4>
      </vt:variant>
      <vt:variant>
        <vt:i4>0</vt:i4>
      </vt:variant>
      <vt:variant>
        <vt:i4>5</vt:i4>
      </vt:variant>
      <vt:variant>
        <vt:lpwstr>http://grad.uark.edu/future/funding/index.php</vt:lpwstr>
      </vt:variant>
      <vt:variant>
        <vt:lpwstr/>
      </vt:variant>
      <vt:variant>
        <vt:i4>2687027</vt:i4>
      </vt:variant>
      <vt:variant>
        <vt:i4>27</vt:i4>
      </vt:variant>
      <vt:variant>
        <vt:i4>0</vt:i4>
      </vt:variant>
      <vt:variant>
        <vt:i4>5</vt:i4>
      </vt:variant>
      <vt:variant>
        <vt:lpwstr>http://history.uark.edu/documents/Statement.pdf</vt:lpwstr>
      </vt:variant>
      <vt:variant>
        <vt:lpwstr/>
      </vt:variant>
      <vt:variant>
        <vt:i4>4522078</vt:i4>
      </vt:variant>
      <vt:variant>
        <vt:i4>24</vt:i4>
      </vt:variant>
      <vt:variant>
        <vt:i4>0</vt:i4>
      </vt:variant>
      <vt:variant>
        <vt:i4>5</vt:i4>
      </vt:variant>
      <vt:variant>
        <vt:lpwstr>http://history.uark.edu/index.php/maform</vt:lpwstr>
      </vt:variant>
      <vt:variant>
        <vt:lpwstr/>
      </vt:variant>
      <vt:variant>
        <vt:i4>7798883</vt:i4>
      </vt:variant>
      <vt:variant>
        <vt:i4>21</vt:i4>
      </vt:variant>
      <vt:variant>
        <vt:i4>0</vt:i4>
      </vt:variant>
      <vt:variant>
        <vt:i4>5</vt:i4>
      </vt:variant>
      <vt:variant>
        <vt:lpwstr>http://www.uark.edu/depts/gradinfo/forms/student/appl-admission.pdf</vt:lpwstr>
      </vt:variant>
      <vt:variant>
        <vt:lpwstr/>
      </vt:variant>
      <vt:variant>
        <vt:i4>7536689</vt:i4>
      </vt:variant>
      <vt:variant>
        <vt:i4>18</vt:i4>
      </vt:variant>
      <vt:variant>
        <vt:i4>0</vt:i4>
      </vt:variant>
      <vt:variant>
        <vt:i4>5</vt:i4>
      </vt:variant>
      <vt:variant>
        <vt:lpwstr>https://www2.uark.edu/web-apps/emgt/admit/Info</vt:lpwstr>
      </vt:variant>
      <vt:variant>
        <vt:lpwstr/>
      </vt:variant>
      <vt:variant>
        <vt:i4>6291492</vt:i4>
      </vt:variant>
      <vt:variant>
        <vt:i4>15</vt:i4>
      </vt:variant>
      <vt:variant>
        <vt:i4>0</vt:i4>
      </vt:variant>
      <vt:variant>
        <vt:i4>5</vt:i4>
      </vt:variant>
      <vt:variant>
        <vt:lpwstr>http://www.uark.edu/depts/gradinfo/</vt:lpwstr>
      </vt:variant>
      <vt:variant>
        <vt:lpwstr/>
      </vt:variant>
      <vt:variant>
        <vt:i4>6160454</vt:i4>
      </vt:variant>
      <vt:variant>
        <vt:i4>12</vt:i4>
      </vt:variant>
      <vt:variant>
        <vt:i4>0</vt:i4>
      </vt:variant>
      <vt:variant>
        <vt:i4>5</vt:i4>
      </vt:variant>
      <vt:variant>
        <vt:lpwstr>https://sharepoint.uark.edu/sites/HIST/GRAD/default.aspx</vt:lpwstr>
      </vt:variant>
      <vt:variant>
        <vt:lpwstr/>
      </vt:variant>
      <vt:variant>
        <vt:i4>4456459</vt:i4>
      </vt:variant>
      <vt:variant>
        <vt:i4>9</vt:i4>
      </vt:variant>
      <vt:variant>
        <vt:i4>0</vt:i4>
      </vt:variant>
      <vt:variant>
        <vt:i4>5</vt:i4>
      </vt:variant>
      <vt:variant>
        <vt:lpwstr>http://www.history.uark.edu/</vt:lpwstr>
      </vt:variant>
      <vt:variant>
        <vt:lpwstr/>
      </vt:variant>
      <vt:variant>
        <vt:i4>196664</vt:i4>
      </vt:variant>
      <vt:variant>
        <vt:i4>6</vt:i4>
      </vt:variant>
      <vt:variant>
        <vt:i4>0</vt:i4>
      </vt:variant>
      <vt:variant>
        <vt:i4>5</vt:i4>
      </vt:variant>
      <vt:variant>
        <vt:lpwstr>mailto:jms05@uark.edu</vt:lpwstr>
      </vt:variant>
      <vt:variant>
        <vt:lpwstr/>
      </vt:variant>
      <vt:variant>
        <vt:i4>6160501</vt:i4>
      </vt:variant>
      <vt:variant>
        <vt:i4>3</vt:i4>
      </vt:variant>
      <vt:variant>
        <vt:i4>0</vt:i4>
      </vt:variant>
      <vt:variant>
        <vt:i4>5</vt:i4>
      </vt:variant>
      <vt:variant>
        <vt:lpwstr>mailto:ksloan@uark.edu</vt:lpwstr>
      </vt:variant>
      <vt:variant>
        <vt:lpwstr/>
      </vt:variant>
      <vt:variant>
        <vt:i4>5767274</vt:i4>
      </vt:variant>
      <vt:variant>
        <vt:i4>0</vt:i4>
      </vt:variant>
      <vt:variant>
        <vt:i4>0</vt:i4>
      </vt:variant>
      <vt:variant>
        <vt:i4>5</vt:i4>
      </vt:variant>
      <vt:variant>
        <vt:lpwstr>mailto:llcoon@uark.edu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Kathryn Sloan</dc:creator>
  <cp:keywords/>
  <dc:description/>
  <cp:lastModifiedBy>Todd C. Cleveland</cp:lastModifiedBy>
  <cp:revision>72</cp:revision>
  <cp:lastPrinted>2017-12-21T17:40:00Z</cp:lastPrinted>
  <dcterms:created xsi:type="dcterms:W3CDTF">2013-08-06T13:37:00Z</dcterms:created>
  <dcterms:modified xsi:type="dcterms:W3CDTF">2019-08-21T18:15:00Z</dcterms:modified>
</cp:coreProperties>
</file>