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6BAD" w14:textId="77777777" w:rsidR="00F47A3C" w:rsidRPr="00E064AA" w:rsidRDefault="00F47A3C" w:rsidP="00253229">
      <w:pPr>
        <w:jc w:val="center"/>
        <w:rPr>
          <w:rFonts w:ascii="Garamond" w:hAnsi="Garamond"/>
          <w:b/>
          <w:sz w:val="72"/>
          <w:szCs w:val="72"/>
        </w:rPr>
      </w:pPr>
    </w:p>
    <w:p w14:paraId="61BCCFA5" w14:textId="77777777" w:rsidR="00F47A3C" w:rsidRPr="00E064AA" w:rsidRDefault="00F47A3C" w:rsidP="00253229">
      <w:pPr>
        <w:jc w:val="center"/>
        <w:rPr>
          <w:rFonts w:ascii="Garamond" w:hAnsi="Garamond"/>
          <w:b/>
          <w:sz w:val="72"/>
          <w:szCs w:val="72"/>
        </w:rPr>
      </w:pPr>
    </w:p>
    <w:p w14:paraId="2376DA44" w14:textId="77777777" w:rsidR="00F47A3C" w:rsidRPr="00E064AA" w:rsidRDefault="00F47A3C" w:rsidP="00253229">
      <w:pPr>
        <w:jc w:val="center"/>
        <w:rPr>
          <w:rFonts w:ascii="Garamond" w:hAnsi="Garamond"/>
          <w:b/>
          <w:sz w:val="72"/>
          <w:szCs w:val="72"/>
        </w:rPr>
      </w:pPr>
    </w:p>
    <w:p w14:paraId="21A016B5" w14:textId="77777777" w:rsidR="00F47A3C" w:rsidRPr="00E064AA" w:rsidRDefault="00F47A3C" w:rsidP="00253229">
      <w:pPr>
        <w:jc w:val="center"/>
        <w:rPr>
          <w:rFonts w:ascii="Garamond" w:hAnsi="Garamond"/>
          <w:b/>
          <w:sz w:val="96"/>
          <w:szCs w:val="96"/>
        </w:rPr>
      </w:pPr>
      <w:r w:rsidRPr="00E064AA">
        <w:rPr>
          <w:rFonts w:ascii="Garamond" w:hAnsi="Garamond"/>
          <w:b/>
          <w:sz w:val="96"/>
          <w:szCs w:val="96"/>
        </w:rPr>
        <w:t>Graduate Handbook</w:t>
      </w:r>
    </w:p>
    <w:p w14:paraId="1593D37B" w14:textId="06B378DF" w:rsidR="00F47A3C" w:rsidRPr="00E064AA" w:rsidRDefault="00AA178C" w:rsidP="00253229">
      <w:pPr>
        <w:jc w:val="center"/>
        <w:rPr>
          <w:rFonts w:ascii="Garamond" w:hAnsi="Garamond"/>
          <w:b/>
          <w:sz w:val="96"/>
          <w:szCs w:val="96"/>
        </w:rPr>
      </w:pPr>
      <w:r>
        <w:rPr>
          <w:rFonts w:ascii="Garamond" w:hAnsi="Garamond"/>
          <w:b/>
          <w:sz w:val="96"/>
          <w:szCs w:val="96"/>
        </w:rPr>
        <w:t>20</w:t>
      </w:r>
      <w:r w:rsidR="00177805">
        <w:rPr>
          <w:rFonts w:ascii="Garamond" w:hAnsi="Garamond"/>
          <w:b/>
          <w:sz w:val="96"/>
          <w:szCs w:val="96"/>
        </w:rPr>
        <w:t>20</w:t>
      </w:r>
      <w:r w:rsidR="008321CC">
        <w:rPr>
          <w:rFonts w:ascii="Garamond" w:hAnsi="Garamond"/>
          <w:b/>
          <w:sz w:val="96"/>
          <w:szCs w:val="96"/>
        </w:rPr>
        <w:t>-202</w:t>
      </w:r>
      <w:r w:rsidR="00177805">
        <w:rPr>
          <w:rFonts w:ascii="Garamond" w:hAnsi="Garamond"/>
          <w:b/>
          <w:sz w:val="96"/>
          <w:szCs w:val="96"/>
        </w:rPr>
        <w:t>1</w:t>
      </w:r>
    </w:p>
    <w:p w14:paraId="6324D239" w14:textId="77777777" w:rsidR="00F47A3C" w:rsidRPr="00E064AA" w:rsidRDefault="00F47A3C" w:rsidP="00253229">
      <w:pPr>
        <w:jc w:val="center"/>
        <w:rPr>
          <w:rFonts w:ascii="Garamond" w:hAnsi="Garamond"/>
          <w:b/>
          <w:sz w:val="72"/>
          <w:szCs w:val="72"/>
        </w:rPr>
      </w:pPr>
    </w:p>
    <w:p w14:paraId="16A1CBEC" w14:textId="77777777" w:rsidR="00F47A3C" w:rsidRPr="00E064AA" w:rsidRDefault="00F47A3C" w:rsidP="00253229">
      <w:pPr>
        <w:jc w:val="center"/>
        <w:rPr>
          <w:rFonts w:ascii="Garamond" w:hAnsi="Garamond"/>
          <w:b/>
          <w:sz w:val="56"/>
          <w:szCs w:val="56"/>
        </w:rPr>
      </w:pPr>
      <w:r w:rsidRPr="00E064AA">
        <w:rPr>
          <w:rFonts w:ascii="Garamond" w:hAnsi="Garamond"/>
          <w:b/>
          <w:sz w:val="56"/>
          <w:szCs w:val="56"/>
        </w:rPr>
        <w:t>Department of History</w:t>
      </w:r>
    </w:p>
    <w:p w14:paraId="5818CFD6" w14:textId="77777777" w:rsidR="00F47A3C" w:rsidRPr="00E064AA" w:rsidRDefault="00F47A3C" w:rsidP="00253229">
      <w:pPr>
        <w:jc w:val="center"/>
        <w:rPr>
          <w:rFonts w:ascii="Garamond" w:hAnsi="Garamond"/>
          <w:b/>
          <w:sz w:val="56"/>
          <w:szCs w:val="56"/>
        </w:rPr>
      </w:pPr>
    </w:p>
    <w:p w14:paraId="4AEA19EF" w14:textId="77777777" w:rsidR="00F47A3C" w:rsidRPr="00E064AA" w:rsidRDefault="00F47A3C" w:rsidP="00253229">
      <w:pPr>
        <w:jc w:val="center"/>
        <w:rPr>
          <w:rFonts w:ascii="Garamond" w:hAnsi="Garamond"/>
          <w:b/>
          <w:sz w:val="56"/>
          <w:szCs w:val="56"/>
        </w:rPr>
      </w:pPr>
      <w:r w:rsidRPr="00E064AA">
        <w:rPr>
          <w:rFonts w:ascii="Garamond" w:hAnsi="Garamond"/>
          <w:b/>
          <w:sz w:val="56"/>
          <w:szCs w:val="56"/>
        </w:rPr>
        <w:t>University of Arkansas</w:t>
      </w:r>
    </w:p>
    <w:p w14:paraId="11F1D3D2" w14:textId="77777777" w:rsidR="00F47A3C" w:rsidRPr="00E064AA" w:rsidRDefault="00F47A3C" w:rsidP="00253229">
      <w:pPr>
        <w:jc w:val="center"/>
        <w:rPr>
          <w:rFonts w:ascii="Garamond" w:hAnsi="Garamond"/>
          <w:b/>
          <w:sz w:val="56"/>
          <w:szCs w:val="56"/>
        </w:rPr>
      </w:pPr>
    </w:p>
    <w:p w14:paraId="0557EBA5" w14:textId="77777777" w:rsidR="00F47A3C" w:rsidRPr="00E064AA" w:rsidRDefault="00F47A3C" w:rsidP="00253229">
      <w:pPr>
        <w:jc w:val="center"/>
        <w:rPr>
          <w:rFonts w:ascii="Garamond" w:hAnsi="Garamond"/>
          <w:b/>
          <w:sz w:val="56"/>
          <w:szCs w:val="56"/>
        </w:rPr>
      </w:pPr>
    </w:p>
    <w:p w14:paraId="18F7CFF1" w14:textId="77777777" w:rsidR="00F47A3C" w:rsidRPr="00E064AA" w:rsidRDefault="00F47A3C" w:rsidP="00253229">
      <w:pPr>
        <w:jc w:val="center"/>
        <w:rPr>
          <w:rFonts w:ascii="Garamond" w:hAnsi="Garamond"/>
          <w:b/>
          <w:sz w:val="56"/>
          <w:szCs w:val="56"/>
        </w:rPr>
      </w:pPr>
    </w:p>
    <w:p w14:paraId="75F11076" w14:textId="77777777" w:rsidR="00F47A3C" w:rsidRPr="00E064AA" w:rsidRDefault="00F47A3C" w:rsidP="00253229">
      <w:pPr>
        <w:jc w:val="center"/>
        <w:rPr>
          <w:rFonts w:ascii="Garamond" w:hAnsi="Garamond"/>
          <w:b/>
          <w:sz w:val="56"/>
          <w:szCs w:val="56"/>
        </w:rPr>
      </w:pPr>
    </w:p>
    <w:p w14:paraId="24029AB7" w14:textId="77777777" w:rsidR="0085734A" w:rsidRPr="0085734A" w:rsidRDefault="0085734A" w:rsidP="0085734A">
      <w:pPr>
        <w:jc w:val="center"/>
        <w:rPr>
          <w:rFonts w:ascii="Garamond" w:hAnsi="Garamond"/>
          <w:b/>
          <w:sz w:val="28"/>
          <w:szCs w:val="28"/>
        </w:rPr>
      </w:pPr>
      <w:r w:rsidRPr="0085734A">
        <w:rPr>
          <w:rFonts w:ascii="Garamond" w:hAnsi="Garamond"/>
          <w:b/>
          <w:sz w:val="28"/>
          <w:szCs w:val="28"/>
        </w:rPr>
        <w:t>416 N. Campus Drive</w:t>
      </w:r>
    </w:p>
    <w:p w14:paraId="12F62165" w14:textId="165E7535" w:rsidR="0085734A" w:rsidRPr="0085734A" w:rsidRDefault="0085734A" w:rsidP="0085734A">
      <w:pPr>
        <w:jc w:val="center"/>
        <w:rPr>
          <w:rFonts w:ascii="Garamond" w:hAnsi="Garamond"/>
          <w:b/>
          <w:sz w:val="28"/>
          <w:szCs w:val="28"/>
        </w:rPr>
      </w:pPr>
      <w:r w:rsidRPr="0085734A">
        <w:rPr>
          <w:rFonts w:ascii="Garamond" w:hAnsi="Garamond"/>
          <w:b/>
          <w:sz w:val="28"/>
          <w:szCs w:val="28"/>
        </w:rPr>
        <w:t>Old Main Bldg. 416</w:t>
      </w:r>
    </w:p>
    <w:p w14:paraId="076BDB0A" w14:textId="2845632A" w:rsidR="0085734A" w:rsidRPr="0085734A" w:rsidRDefault="0085734A" w:rsidP="0085734A">
      <w:pPr>
        <w:jc w:val="center"/>
        <w:rPr>
          <w:rFonts w:ascii="Garamond" w:hAnsi="Garamond"/>
          <w:b/>
          <w:sz w:val="28"/>
          <w:szCs w:val="28"/>
        </w:rPr>
      </w:pPr>
      <w:r w:rsidRPr="0085734A">
        <w:rPr>
          <w:rFonts w:ascii="Garamond" w:hAnsi="Garamond"/>
          <w:b/>
          <w:sz w:val="28"/>
          <w:szCs w:val="28"/>
        </w:rPr>
        <w:t>1 University of Arkansas</w:t>
      </w:r>
    </w:p>
    <w:p w14:paraId="4FBEBCB7" w14:textId="44A874F2" w:rsidR="0085734A" w:rsidRPr="0085734A" w:rsidRDefault="0085734A" w:rsidP="0085734A">
      <w:pPr>
        <w:jc w:val="center"/>
        <w:rPr>
          <w:rFonts w:ascii="Garamond" w:hAnsi="Garamond"/>
          <w:b/>
          <w:sz w:val="28"/>
          <w:szCs w:val="28"/>
        </w:rPr>
      </w:pPr>
      <w:r w:rsidRPr="0085734A">
        <w:rPr>
          <w:rFonts w:ascii="Garamond" w:hAnsi="Garamond"/>
          <w:b/>
          <w:sz w:val="28"/>
          <w:szCs w:val="28"/>
        </w:rPr>
        <w:t>Fayetteville, AR 72701</w:t>
      </w:r>
    </w:p>
    <w:p w14:paraId="635A8727" w14:textId="04D86E46" w:rsidR="0085734A" w:rsidRPr="0085734A" w:rsidRDefault="0085734A" w:rsidP="0085734A">
      <w:pPr>
        <w:jc w:val="center"/>
        <w:rPr>
          <w:rFonts w:ascii="Garamond" w:hAnsi="Garamond"/>
          <w:b/>
          <w:sz w:val="28"/>
          <w:szCs w:val="28"/>
        </w:rPr>
      </w:pPr>
      <w:r w:rsidRPr="0085734A">
        <w:rPr>
          <w:rFonts w:ascii="Garamond" w:hAnsi="Garamond"/>
          <w:b/>
          <w:sz w:val="28"/>
          <w:szCs w:val="28"/>
        </w:rPr>
        <w:t>(479) 575-3001</w:t>
      </w:r>
    </w:p>
    <w:p w14:paraId="5B6310AA" w14:textId="504C8E79" w:rsidR="00253229" w:rsidRPr="00E064AA" w:rsidRDefault="00F47A3C" w:rsidP="00253229">
      <w:pPr>
        <w:jc w:val="center"/>
        <w:rPr>
          <w:rFonts w:ascii="Garamond" w:hAnsi="Garamond"/>
          <w:b/>
          <w:sz w:val="32"/>
          <w:szCs w:val="32"/>
        </w:rPr>
      </w:pPr>
      <w:r w:rsidRPr="00E064AA">
        <w:rPr>
          <w:rFonts w:ascii="Garamond" w:hAnsi="Garamond"/>
          <w:b/>
          <w:sz w:val="32"/>
          <w:szCs w:val="32"/>
        </w:rPr>
        <w:br w:type="page"/>
      </w:r>
    </w:p>
    <w:p w14:paraId="028335F5" w14:textId="77777777" w:rsidR="00253229" w:rsidRPr="00E064AA" w:rsidRDefault="00253229" w:rsidP="00253229">
      <w:pPr>
        <w:jc w:val="center"/>
        <w:rPr>
          <w:rFonts w:ascii="Garamond" w:hAnsi="Garamond"/>
          <w:b/>
          <w:sz w:val="36"/>
          <w:szCs w:val="36"/>
        </w:rPr>
      </w:pPr>
      <w:r w:rsidRPr="00E064AA">
        <w:rPr>
          <w:rFonts w:ascii="Garamond" w:hAnsi="Garamond"/>
          <w:b/>
          <w:sz w:val="36"/>
          <w:szCs w:val="36"/>
        </w:rPr>
        <w:lastRenderedPageBreak/>
        <w:t>Department of History – University of Arkansas</w:t>
      </w:r>
    </w:p>
    <w:p w14:paraId="7EB9B691" w14:textId="77777777" w:rsidR="00253229" w:rsidRPr="00E064AA" w:rsidRDefault="00253229" w:rsidP="00253229">
      <w:pPr>
        <w:jc w:val="center"/>
        <w:rPr>
          <w:rFonts w:ascii="Garamond" w:hAnsi="Garamond"/>
          <w:b/>
          <w:sz w:val="28"/>
          <w:szCs w:val="28"/>
        </w:rPr>
      </w:pPr>
    </w:p>
    <w:p w14:paraId="359DCC38" w14:textId="77777777" w:rsidR="00253229" w:rsidRPr="00E064AA" w:rsidRDefault="00253229" w:rsidP="00253229">
      <w:pPr>
        <w:jc w:val="center"/>
        <w:rPr>
          <w:rFonts w:ascii="Garamond" w:hAnsi="Garamond"/>
          <w:b/>
          <w:sz w:val="32"/>
          <w:szCs w:val="32"/>
        </w:rPr>
      </w:pPr>
      <w:r w:rsidRPr="00E064AA">
        <w:rPr>
          <w:rFonts w:ascii="Garamond" w:hAnsi="Garamond"/>
          <w:b/>
          <w:sz w:val="32"/>
          <w:szCs w:val="32"/>
        </w:rPr>
        <w:t>Graduate Program in History</w:t>
      </w:r>
    </w:p>
    <w:p w14:paraId="01B04E59" w14:textId="77777777" w:rsidR="00253229" w:rsidRPr="00E064AA" w:rsidRDefault="00253229" w:rsidP="00253229">
      <w:pPr>
        <w:jc w:val="center"/>
        <w:rPr>
          <w:rFonts w:ascii="Garamond" w:hAnsi="Garamond"/>
          <w:b/>
          <w:sz w:val="28"/>
          <w:szCs w:val="28"/>
        </w:rPr>
      </w:pPr>
    </w:p>
    <w:p w14:paraId="445D92BB" w14:textId="77777777" w:rsidR="00E35E8F" w:rsidRPr="00E064AA" w:rsidRDefault="00253229" w:rsidP="00E35E8F">
      <w:pPr>
        <w:rPr>
          <w:rFonts w:ascii="Garamond" w:hAnsi="Garamond"/>
          <w:sz w:val="28"/>
          <w:szCs w:val="28"/>
        </w:rPr>
      </w:pPr>
      <w:r w:rsidRPr="00E064AA">
        <w:rPr>
          <w:rFonts w:ascii="Garamond" w:hAnsi="Garamond"/>
          <w:b/>
          <w:sz w:val="28"/>
          <w:szCs w:val="28"/>
        </w:rPr>
        <w:t>Department Chair:</w:t>
      </w:r>
      <w:r w:rsidRPr="00E064AA">
        <w:rPr>
          <w:rFonts w:ascii="Garamond" w:hAnsi="Garamond"/>
          <w:b/>
          <w:sz w:val="28"/>
          <w:szCs w:val="28"/>
        </w:rPr>
        <w:tab/>
      </w:r>
      <w:r w:rsidRPr="00E064AA">
        <w:rPr>
          <w:rFonts w:ascii="Garamond" w:hAnsi="Garamond"/>
          <w:b/>
          <w:sz w:val="28"/>
          <w:szCs w:val="28"/>
        </w:rPr>
        <w:tab/>
      </w:r>
      <w:r w:rsidR="00ED2A32" w:rsidRPr="00E064AA">
        <w:rPr>
          <w:rFonts w:ascii="Garamond" w:hAnsi="Garamond"/>
          <w:b/>
          <w:sz w:val="28"/>
          <w:szCs w:val="28"/>
        </w:rPr>
        <w:tab/>
      </w:r>
      <w:r w:rsidR="00E35E8F" w:rsidRPr="00E064AA">
        <w:rPr>
          <w:rFonts w:ascii="Garamond" w:hAnsi="Garamond"/>
          <w:sz w:val="28"/>
          <w:szCs w:val="28"/>
        </w:rPr>
        <w:t xml:space="preserve">Dr. </w:t>
      </w:r>
      <w:r w:rsidR="00E35E8F">
        <w:rPr>
          <w:rFonts w:ascii="Garamond" w:hAnsi="Garamond"/>
          <w:sz w:val="28"/>
          <w:szCs w:val="28"/>
        </w:rPr>
        <w:t xml:space="preserve">Jim </w:t>
      </w:r>
      <w:proofErr w:type="spellStart"/>
      <w:r w:rsidR="00E35E8F">
        <w:rPr>
          <w:rFonts w:ascii="Garamond" w:hAnsi="Garamond"/>
          <w:sz w:val="28"/>
          <w:szCs w:val="28"/>
        </w:rPr>
        <w:t>Gigantino</w:t>
      </w:r>
      <w:proofErr w:type="spellEnd"/>
      <w:r w:rsidR="00E35E8F" w:rsidRPr="00E064AA">
        <w:rPr>
          <w:rFonts w:ascii="Garamond" w:hAnsi="Garamond"/>
          <w:sz w:val="28"/>
          <w:szCs w:val="28"/>
        </w:rPr>
        <w:t xml:space="preserve">, </w:t>
      </w:r>
      <w:hyperlink r:id="rId8" w:history="1">
        <w:r w:rsidR="00E35E8F" w:rsidRPr="00DC31A6">
          <w:rPr>
            <w:rStyle w:val="Hyperlink"/>
            <w:rFonts w:ascii="Garamond" w:hAnsi="Garamond"/>
            <w:sz w:val="28"/>
            <w:szCs w:val="28"/>
          </w:rPr>
          <w:t>jgiganti@uark.edu</w:t>
        </w:r>
      </w:hyperlink>
      <w:r w:rsidR="00E35E8F">
        <w:rPr>
          <w:rFonts w:ascii="Garamond" w:hAnsi="Garamond"/>
          <w:sz w:val="28"/>
          <w:szCs w:val="28"/>
        </w:rPr>
        <w:t xml:space="preserve"> </w:t>
      </w:r>
      <w:r w:rsidR="00E35E8F" w:rsidRPr="00E064AA">
        <w:rPr>
          <w:rFonts w:ascii="Garamond" w:hAnsi="Garamond"/>
          <w:sz w:val="28"/>
          <w:szCs w:val="28"/>
        </w:rPr>
        <w:t xml:space="preserve"> </w:t>
      </w:r>
    </w:p>
    <w:p w14:paraId="54D2D744" w14:textId="77777777" w:rsidR="00E35E8F" w:rsidRPr="00E064AA" w:rsidRDefault="00E35E8F" w:rsidP="00E35E8F">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Office: </w:t>
      </w:r>
      <w:r>
        <w:rPr>
          <w:rFonts w:ascii="Garamond" w:hAnsi="Garamond"/>
          <w:sz w:val="28"/>
          <w:szCs w:val="28"/>
        </w:rPr>
        <w:t>419</w:t>
      </w:r>
      <w:r w:rsidRPr="00E064AA">
        <w:rPr>
          <w:rFonts w:ascii="Garamond" w:hAnsi="Garamond"/>
          <w:sz w:val="28"/>
          <w:szCs w:val="28"/>
        </w:rPr>
        <w:t xml:space="preserve"> Old Main, (479) 575-</w:t>
      </w:r>
      <w:r>
        <w:rPr>
          <w:rFonts w:ascii="Garamond" w:hAnsi="Garamond"/>
          <w:sz w:val="28"/>
          <w:szCs w:val="28"/>
        </w:rPr>
        <w:t>7332</w:t>
      </w:r>
    </w:p>
    <w:p w14:paraId="24B74D7C" w14:textId="31A5E561" w:rsidR="00253229" w:rsidRPr="00E064AA" w:rsidRDefault="00253229" w:rsidP="00E35E8F">
      <w:pPr>
        <w:rPr>
          <w:rFonts w:ascii="Garamond" w:hAnsi="Garamond"/>
          <w:sz w:val="28"/>
          <w:szCs w:val="28"/>
        </w:rPr>
      </w:pPr>
    </w:p>
    <w:p w14:paraId="4960362C" w14:textId="18478542" w:rsidR="00E35E8F" w:rsidRPr="00E35E8F" w:rsidRDefault="00877E26" w:rsidP="00253229">
      <w:pPr>
        <w:rPr>
          <w:rFonts w:ascii="Garamond" w:hAnsi="Garamond"/>
          <w:sz w:val="28"/>
          <w:szCs w:val="28"/>
        </w:rPr>
      </w:pPr>
      <w:r>
        <w:rPr>
          <w:rFonts w:ascii="Garamond" w:hAnsi="Garamond"/>
          <w:b/>
          <w:sz w:val="28"/>
          <w:szCs w:val="28"/>
        </w:rPr>
        <w:t>Associate Department Chair &amp;</w:t>
      </w:r>
      <w:r w:rsidR="00E35E8F">
        <w:rPr>
          <w:rFonts w:ascii="Garamond" w:hAnsi="Garamond"/>
          <w:b/>
          <w:sz w:val="28"/>
          <w:szCs w:val="28"/>
        </w:rPr>
        <w:tab/>
      </w:r>
      <w:r w:rsidR="00E35E8F">
        <w:rPr>
          <w:rFonts w:ascii="Garamond" w:hAnsi="Garamond"/>
          <w:sz w:val="28"/>
          <w:szCs w:val="28"/>
        </w:rPr>
        <w:t xml:space="preserve">Dr. Todd Cleveland, </w:t>
      </w:r>
      <w:hyperlink r:id="rId9" w:history="1">
        <w:r w:rsidR="00154924" w:rsidRPr="005B0916">
          <w:rPr>
            <w:rStyle w:val="Hyperlink"/>
            <w:rFonts w:ascii="Garamond" w:hAnsi="Garamond"/>
            <w:sz w:val="28"/>
            <w:szCs w:val="28"/>
          </w:rPr>
          <w:t>tcclevel@uark.edu</w:t>
        </w:r>
      </w:hyperlink>
    </w:p>
    <w:p w14:paraId="3A1FB33C" w14:textId="6E7311ED" w:rsidR="00253229" w:rsidRPr="00E35E8F" w:rsidRDefault="00253229" w:rsidP="00E35E8F">
      <w:pPr>
        <w:rPr>
          <w:rFonts w:ascii="Garamond" w:hAnsi="Garamond"/>
          <w:sz w:val="28"/>
          <w:szCs w:val="28"/>
        </w:rPr>
      </w:pPr>
      <w:r w:rsidRPr="00E064AA">
        <w:rPr>
          <w:rFonts w:ascii="Garamond" w:hAnsi="Garamond"/>
          <w:b/>
          <w:sz w:val="28"/>
          <w:szCs w:val="28"/>
        </w:rPr>
        <w:t xml:space="preserve">Director of Graduate Studies: </w:t>
      </w:r>
      <w:r w:rsidRPr="00E064AA">
        <w:rPr>
          <w:rFonts w:ascii="Garamond" w:hAnsi="Garamond"/>
          <w:b/>
          <w:sz w:val="28"/>
          <w:szCs w:val="28"/>
        </w:rPr>
        <w:tab/>
      </w:r>
      <w:r w:rsidR="001061FB">
        <w:rPr>
          <w:rFonts w:ascii="Garamond" w:hAnsi="Garamond"/>
          <w:b/>
          <w:sz w:val="28"/>
          <w:szCs w:val="28"/>
        </w:rPr>
        <w:tab/>
      </w:r>
      <w:r w:rsidR="00E35E8F">
        <w:rPr>
          <w:rFonts w:ascii="Garamond" w:hAnsi="Garamond"/>
          <w:sz w:val="28"/>
          <w:szCs w:val="28"/>
        </w:rPr>
        <w:t>Office: 416B Old Main, (479) 575-7596</w:t>
      </w:r>
    </w:p>
    <w:p w14:paraId="6ECE1F5A" w14:textId="77777777" w:rsidR="00253229" w:rsidRPr="00E064AA" w:rsidRDefault="00253229" w:rsidP="00253229">
      <w:pPr>
        <w:rPr>
          <w:rFonts w:ascii="Garamond" w:hAnsi="Garamond"/>
          <w:sz w:val="28"/>
          <w:szCs w:val="28"/>
        </w:rPr>
      </w:pPr>
    </w:p>
    <w:p w14:paraId="1269B567" w14:textId="74139F0E" w:rsidR="00AD7687" w:rsidRPr="00E064AA" w:rsidRDefault="00253229" w:rsidP="00AD7687">
      <w:pPr>
        <w:rPr>
          <w:rFonts w:ascii="Garamond" w:hAnsi="Garamond"/>
          <w:sz w:val="28"/>
          <w:szCs w:val="28"/>
        </w:rPr>
      </w:pPr>
      <w:r w:rsidRPr="00E064AA">
        <w:rPr>
          <w:rFonts w:ascii="Garamond" w:hAnsi="Garamond"/>
          <w:b/>
          <w:sz w:val="28"/>
          <w:szCs w:val="28"/>
        </w:rPr>
        <w:t>Department Staff:</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1061FB">
        <w:rPr>
          <w:rFonts w:ascii="Garamond" w:hAnsi="Garamond"/>
          <w:b/>
          <w:sz w:val="28"/>
          <w:szCs w:val="28"/>
        </w:rPr>
        <w:tab/>
      </w:r>
      <w:r w:rsidR="00AD7687" w:rsidRPr="00E064AA">
        <w:rPr>
          <w:rFonts w:ascii="Garamond" w:hAnsi="Garamond"/>
          <w:sz w:val="28"/>
          <w:szCs w:val="28"/>
        </w:rPr>
        <w:t xml:space="preserve">Brenda Foster, </w:t>
      </w:r>
      <w:hyperlink r:id="rId10" w:history="1">
        <w:r w:rsidR="00154924" w:rsidRPr="005B0916">
          <w:rPr>
            <w:rStyle w:val="Hyperlink"/>
            <w:rFonts w:ascii="Garamond" w:hAnsi="Garamond"/>
            <w:sz w:val="28"/>
            <w:szCs w:val="28"/>
          </w:rPr>
          <w:t>bsf001@uark.edu</w:t>
        </w:r>
      </w:hyperlink>
    </w:p>
    <w:p w14:paraId="0D0A53D0" w14:textId="0183D988" w:rsidR="00253229"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00F2532A" w:rsidRPr="00E064AA">
        <w:rPr>
          <w:rFonts w:ascii="Garamond" w:hAnsi="Garamond"/>
          <w:sz w:val="28"/>
          <w:szCs w:val="28"/>
        </w:rPr>
        <w:t xml:space="preserve">Melinda Adams, </w:t>
      </w:r>
      <w:hyperlink r:id="rId11" w:history="1">
        <w:r w:rsidR="00154924" w:rsidRPr="005B0916">
          <w:rPr>
            <w:rStyle w:val="Hyperlink"/>
            <w:rFonts w:ascii="Garamond" w:hAnsi="Garamond"/>
            <w:sz w:val="28"/>
            <w:szCs w:val="28"/>
          </w:rPr>
          <w:t>mmadams@uark.edu</w:t>
        </w:r>
      </w:hyperlink>
    </w:p>
    <w:p w14:paraId="7E87448E" w14:textId="77777777" w:rsidR="00327E53" w:rsidRDefault="00327E53" w:rsidP="00327E53">
      <w:pPr>
        <w:ind w:left="3600" w:firstLine="720"/>
        <w:rPr>
          <w:rFonts w:ascii="Garamond" w:hAnsi="Garamond"/>
          <w:sz w:val="28"/>
          <w:szCs w:val="28"/>
        </w:rPr>
      </w:pPr>
      <w:r>
        <w:rPr>
          <w:rFonts w:ascii="Garamond" w:hAnsi="Garamond"/>
          <w:sz w:val="28"/>
          <w:szCs w:val="28"/>
        </w:rPr>
        <w:t xml:space="preserve">Andrea Breckenridge, </w:t>
      </w:r>
      <w:hyperlink r:id="rId12" w:history="1">
        <w:r w:rsidRPr="00CC743A">
          <w:rPr>
            <w:rStyle w:val="Hyperlink"/>
            <w:rFonts w:ascii="Garamond" w:hAnsi="Garamond"/>
            <w:sz w:val="28"/>
            <w:szCs w:val="28"/>
          </w:rPr>
          <w:t>acbrecke@uark.edu</w:t>
        </w:r>
      </w:hyperlink>
    </w:p>
    <w:p w14:paraId="603E036A" w14:textId="77777777" w:rsidR="00253229" w:rsidRPr="00E064AA" w:rsidRDefault="00253229" w:rsidP="00253229">
      <w:pPr>
        <w:rPr>
          <w:rFonts w:ascii="Garamond" w:hAnsi="Garamond"/>
          <w:sz w:val="28"/>
          <w:szCs w:val="28"/>
        </w:rPr>
      </w:pPr>
    </w:p>
    <w:p w14:paraId="4615E3D5" w14:textId="77777777" w:rsidR="00253229" w:rsidRPr="00E064AA" w:rsidRDefault="00253229" w:rsidP="00253229">
      <w:pPr>
        <w:rPr>
          <w:rFonts w:ascii="Garamond" w:hAnsi="Garamond"/>
          <w:sz w:val="28"/>
          <w:szCs w:val="28"/>
        </w:rPr>
      </w:pPr>
      <w:r w:rsidRPr="00E064AA">
        <w:rPr>
          <w:rFonts w:ascii="Garamond" w:hAnsi="Garamond"/>
          <w:b/>
          <w:sz w:val="28"/>
          <w:szCs w:val="28"/>
        </w:rPr>
        <w:t>Department Office:</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Pr="00E064AA">
        <w:rPr>
          <w:rFonts w:ascii="Garamond" w:hAnsi="Garamond"/>
          <w:sz w:val="28"/>
          <w:szCs w:val="28"/>
        </w:rPr>
        <w:t>416 Old Main</w:t>
      </w:r>
    </w:p>
    <w:p w14:paraId="50D2328D"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1125 W. Maple St.</w:t>
      </w:r>
    </w:p>
    <w:p w14:paraId="2AEA32B3"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Fayetteville, AR 72701</w:t>
      </w:r>
    </w:p>
    <w:p w14:paraId="75A7D0F2"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(479) 575-3001</w:t>
      </w:r>
    </w:p>
    <w:p w14:paraId="4207BE8A" w14:textId="77777777" w:rsidR="00253229" w:rsidRPr="001061FB"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1061FB">
        <w:rPr>
          <w:rFonts w:ascii="Garamond" w:hAnsi="Garamond"/>
          <w:sz w:val="28"/>
          <w:szCs w:val="28"/>
        </w:rPr>
        <w:tab/>
      </w:r>
      <w:r w:rsidRPr="001061FB">
        <w:rPr>
          <w:rFonts w:ascii="Garamond" w:hAnsi="Garamond"/>
          <w:sz w:val="28"/>
          <w:szCs w:val="28"/>
        </w:rPr>
        <w:tab/>
      </w:r>
      <w:r w:rsidR="00ED2A32" w:rsidRPr="001061FB">
        <w:rPr>
          <w:rFonts w:ascii="Garamond" w:hAnsi="Garamond"/>
          <w:sz w:val="28"/>
          <w:szCs w:val="28"/>
        </w:rPr>
        <w:tab/>
      </w:r>
      <w:r w:rsidRPr="001061FB">
        <w:rPr>
          <w:rFonts w:ascii="Garamond" w:hAnsi="Garamond"/>
          <w:sz w:val="28"/>
          <w:szCs w:val="28"/>
        </w:rPr>
        <w:t>(479) 575-2775 fax</w:t>
      </w:r>
    </w:p>
    <w:p w14:paraId="3E2579E4" w14:textId="77777777" w:rsidR="00253229" w:rsidRPr="001061FB" w:rsidRDefault="00253229" w:rsidP="00253229">
      <w:pPr>
        <w:rPr>
          <w:rFonts w:ascii="Garamond" w:hAnsi="Garamond"/>
          <w:sz w:val="28"/>
          <w:szCs w:val="28"/>
        </w:rPr>
      </w:pPr>
    </w:p>
    <w:p w14:paraId="04D809DC" w14:textId="77777777" w:rsidR="00E121E8" w:rsidRDefault="00253229" w:rsidP="00E121E8">
      <w:pPr>
        <w:rPr>
          <w:sz w:val="28"/>
          <w:szCs w:val="28"/>
        </w:rPr>
      </w:pPr>
      <w:r w:rsidRPr="001061FB">
        <w:rPr>
          <w:rFonts w:ascii="Garamond" w:hAnsi="Garamond"/>
          <w:b/>
          <w:sz w:val="28"/>
          <w:szCs w:val="28"/>
        </w:rPr>
        <w:t>History Department Website:</w:t>
      </w:r>
      <w:r w:rsidRPr="001061FB">
        <w:rPr>
          <w:rFonts w:ascii="Garamond" w:hAnsi="Garamond"/>
          <w:b/>
          <w:sz w:val="28"/>
          <w:szCs w:val="28"/>
        </w:rPr>
        <w:tab/>
      </w:r>
      <w:r w:rsidR="001061FB" w:rsidRPr="001061FB">
        <w:rPr>
          <w:sz w:val="28"/>
          <w:szCs w:val="28"/>
        </w:rPr>
        <w:tab/>
      </w:r>
      <w:hyperlink r:id="rId13" w:history="1">
        <w:r w:rsidR="00E121E8" w:rsidRPr="002D1D2B">
          <w:rPr>
            <w:rStyle w:val="Hyperlink"/>
          </w:rPr>
          <w:t>http://fulbright.uark.edu/departments/history/</w:t>
        </w:r>
      </w:hyperlink>
      <w:r w:rsidR="00E121E8">
        <w:t xml:space="preserve"> </w:t>
      </w:r>
    </w:p>
    <w:p w14:paraId="480818B2" w14:textId="77777777" w:rsidR="001061FB" w:rsidRPr="001061FB" w:rsidRDefault="001061FB" w:rsidP="00F378E1">
      <w:pPr>
        <w:rPr>
          <w:rStyle w:val="Hyperlink"/>
          <w:rFonts w:ascii="Garamond" w:hAnsi="Garamond"/>
          <w:b/>
          <w:color w:val="auto"/>
          <w:sz w:val="28"/>
          <w:szCs w:val="28"/>
          <w:u w:val="none"/>
        </w:rPr>
      </w:pPr>
    </w:p>
    <w:p w14:paraId="79A83DC0" w14:textId="77777777" w:rsidR="001061FB" w:rsidRPr="001061FB" w:rsidRDefault="00F378E1" w:rsidP="00F378E1">
      <w:pPr>
        <w:rPr>
          <w:rStyle w:val="Hyperlink"/>
          <w:rFonts w:ascii="Garamond" w:hAnsi="Garamond"/>
          <w:b/>
          <w:color w:val="auto"/>
          <w:sz w:val="28"/>
          <w:szCs w:val="28"/>
          <w:u w:val="none"/>
        </w:rPr>
      </w:pPr>
      <w:r w:rsidRPr="001061FB">
        <w:rPr>
          <w:rStyle w:val="Hyperlink"/>
          <w:rFonts w:ascii="Garamond" w:hAnsi="Garamond"/>
          <w:b/>
          <w:color w:val="auto"/>
          <w:sz w:val="28"/>
          <w:szCs w:val="28"/>
          <w:u w:val="none"/>
        </w:rPr>
        <w:t xml:space="preserve">Graduate Program </w:t>
      </w:r>
      <w:proofErr w:type="spellStart"/>
      <w:r w:rsidRPr="001061FB">
        <w:rPr>
          <w:rStyle w:val="Hyperlink"/>
          <w:rFonts w:ascii="Garamond" w:hAnsi="Garamond"/>
          <w:b/>
          <w:color w:val="auto"/>
          <w:sz w:val="28"/>
          <w:szCs w:val="28"/>
          <w:u w:val="none"/>
        </w:rPr>
        <w:t>Sharepoint</w:t>
      </w:r>
      <w:proofErr w:type="spellEnd"/>
      <w:r w:rsidRPr="001061FB">
        <w:rPr>
          <w:rStyle w:val="Hyperlink"/>
          <w:rFonts w:ascii="Garamond" w:hAnsi="Garamond"/>
          <w:b/>
          <w:color w:val="auto"/>
          <w:sz w:val="28"/>
          <w:szCs w:val="28"/>
          <w:u w:val="none"/>
        </w:rPr>
        <w:t xml:space="preserve"> site:</w:t>
      </w:r>
    </w:p>
    <w:p w14:paraId="6991BA40" w14:textId="77777777" w:rsidR="001061FB" w:rsidRPr="001061FB" w:rsidRDefault="001061FB" w:rsidP="00F378E1">
      <w:pPr>
        <w:rPr>
          <w:rStyle w:val="Hyperlink"/>
          <w:rFonts w:ascii="Garamond" w:hAnsi="Garamond"/>
          <w:b/>
          <w:color w:val="auto"/>
          <w:sz w:val="28"/>
          <w:szCs w:val="28"/>
          <w:u w:val="none"/>
        </w:rPr>
      </w:pPr>
    </w:p>
    <w:p w14:paraId="3331FFAE" w14:textId="4655EDD4" w:rsidR="00F378E1" w:rsidRDefault="00F378E1" w:rsidP="00F378E1">
      <w:pPr>
        <w:rPr>
          <w:sz w:val="28"/>
          <w:szCs w:val="28"/>
        </w:rPr>
      </w:pPr>
      <w:r w:rsidRPr="001061FB">
        <w:rPr>
          <w:rStyle w:val="Hyperlink"/>
          <w:rFonts w:ascii="Garamond" w:hAnsi="Garamond"/>
          <w:color w:val="auto"/>
          <w:sz w:val="28"/>
          <w:szCs w:val="28"/>
          <w:u w:val="none"/>
        </w:rPr>
        <w:tab/>
      </w:r>
      <w:hyperlink r:id="rId14" w:history="1">
        <w:r w:rsidR="001061FB" w:rsidRPr="001061FB">
          <w:rPr>
            <w:rStyle w:val="Hyperlink"/>
            <w:sz w:val="28"/>
            <w:szCs w:val="28"/>
          </w:rPr>
          <w:t>https://uasharepoint.uark.edu/sites/hist/GRAD/default.aspx</w:t>
        </w:r>
      </w:hyperlink>
    </w:p>
    <w:p w14:paraId="16A31A18" w14:textId="77777777" w:rsidR="001061FB" w:rsidRPr="001061FB" w:rsidRDefault="001061FB" w:rsidP="00253229">
      <w:pPr>
        <w:rPr>
          <w:rFonts w:ascii="Garamond" w:hAnsi="Garamond"/>
          <w:b/>
          <w:sz w:val="28"/>
          <w:szCs w:val="28"/>
        </w:rPr>
      </w:pPr>
    </w:p>
    <w:p w14:paraId="202A9320" w14:textId="191D1087" w:rsidR="00253229" w:rsidRDefault="00253229" w:rsidP="00253229">
      <w:pPr>
        <w:rPr>
          <w:sz w:val="28"/>
          <w:szCs w:val="28"/>
        </w:rPr>
      </w:pPr>
      <w:r w:rsidRPr="001061FB">
        <w:rPr>
          <w:rFonts w:ascii="Garamond" w:hAnsi="Garamond"/>
          <w:b/>
          <w:sz w:val="28"/>
          <w:szCs w:val="28"/>
        </w:rPr>
        <w:t xml:space="preserve">Graduate School Website: </w:t>
      </w:r>
      <w:r w:rsidRPr="001061FB">
        <w:rPr>
          <w:rFonts w:ascii="Garamond" w:hAnsi="Garamond"/>
          <w:b/>
          <w:sz w:val="28"/>
          <w:szCs w:val="28"/>
        </w:rPr>
        <w:tab/>
      </w:r>
      <w:r w:rsidRPr="001061FB">
        <w:rPr>
          <w:rFonts w:ascii="Garamond" w:hAnsi="Garamond"/>
          <w:b/>
          <w:sz w:val="28"/>
          <w:szCs w:val="28"/>
        </w:rPr>
        <w:tab/>
      </w:r>
      <w:hyperlink r:id="rId15" w:history="1">
        <w:r w:rsidR="00E121E8" w:rsidRPr="00A92232">
          <w:rPr>
            <w:rStyle w:val="Hyperlink"/>
            <w:rFonts w:ascii="Garamond" w:hAnsi="Garamond"/>
            <w:sz w:val="28"/>
            <w:szCs w:val="28"/>
          </w:rPr>
          <w:t>http://graduate-and-international.uark.edu/</w:t>
        </w:r>
      </w:hyperlink>
    </w:p>
    <w:p w14:paraId="1C5AEF18" w14:textId="77777777" w:rsidR="0022601E" w:rsidRPr="001061FB" w:rsidRDefault="0022601E" w:rsidP="00253229">
      <w:pPr>
        <w:rPr>
          <w:rFonts w:ascii="Garamond" w:hAnsi="Garamond"/>
          <w:color w:val="000000"/>
          <w:sz w:val="28"/>
          <w:szCs w:val="28"/>
        </w:rPr>
      </w:pPr>
    </w:p>
    <w:p w14:paraId="67933599" w14:textId="77777777" w:rsidR="0022601E" w:rsidRPr="001061FB" w:rsidRDefault="0022601E" w:rsidP="00253229">
      <w:pPr>
        <w:rPr>
          <w:rFonts w:ascii="Garamond" w:hAnsi="Garamond"/>
          <w:b/>
          <w:sz w:val="28"/>
          <w:szCs w:val="28"/>
        </w:rPr>
      </w:pPr>
    </w:p>
    <w:p w14:paraId="157C0C2C" w14:textId="77777777" w:rsidR="006E4CC2" w:rsidRPr="00E064AA" w:rsidRDefault="00FC1584" w:rsidP="006E4CC2">
      <w:pPr>
        <w:pStyle w:val="Heading1"/>
        <w:jc w:val="center"/>
        <w:rPr>
          <w:rFonts w:ascii="Garamond" w:hAnsi="Garamond" w:cs="Times New Roman"/>
          <w:bCs w:val="0"/>
          <w:kern w:val="0"/>
        </w:rPr>
      </w:pPr>
      <w:r w:rsidRPr="001061FB">
        <w:rPr>
          <w:rFonts w:ascii="Garamond" w:hAnsi="Garamond" w:cs="Times New Roman"/>
          <w:b w:val="0"/>
          <w:bCs w:val="0"/>
          <w:kern w:val="0"/>
          <w:sz w:val="28"/>
          <w:szCs w:val="28"/>
        </w:rPr>
        <w:br w:type="page"/>
      </w:r>
      <w:bookmarkStart w:id="0" w:name="_Toc235244166"/>
      <w:bookmarkStart w:id="1" w:name="_Toc243186680"/>
      <w:bookmarkStart w:id="2" w:name="_Toc293054425"/>
      <w:bookmarkStart w:id="3" w:name="_Toc295466883"/>
      <w:bookmarkStart w:id="4" w:name="_Toc295467148"/>
      <w:bookmarkStart w:id="5" w:name="_Toc295722846"/>
      <w:bookmarkStart w:id="6" w:name="_Toc302054588"/>
      <w:bookmarkStart w:id="7" w:name="_Toc302054665"/>
      <w:r w:rsidRPr="00E064AA">
        <w:rPr>
          <w:rFonts w:ascii="Garamond" w:hAnsi="Garamond" w:cs="Times New Roman"/>
          <w:bCs w:val="0"/>
          <w:kern w:val="0"/>
        </w:rPr>
        <w:lastRenderedPageBreak/>
        <w:t>TABLE OF CONTENTS</w:t>
      </w:r>
      <w:bookmarkEnd w:id="0"/>
      <w:bookmarkEnd w:id="1"/>
      <w:bookmarkEnd w:id="2"/>
      <w:bookmarkEnd w:id="3"/>
      <w:bookmarkEnd w:id="4"/>
      <w:bookmarkEnd w:id="5"/>
      <w:bookmarkEnd w:id="6"/>
      <w:bookmarkEnd w:id="7"/>
    </w:p>
    <w:p w14:paraId="52EBA270" w14:textId="77777777" w:rsidR="007D6902" w:rsidRPr="00E064AA" w:rsidRDefault="007D6902">
      <w:pPr>
        <w:rPr>
          <w:rFonts w:ascii="Garamond" w:hAnsi="Garamond"/>
        </w:rPr>
      </w:pPr>
    </w:p>
    <w:p w14:paraId="34C39434" w14:textId="77777777" w:rsidR="007D6902" w:rsidRPr="00E064AA" w:rsidRDefault="007D6902">
      <w:pPr>
        <w:pStyle w:val="TOC1"/>
        <w:tabs>
          <w:tab w:val="right" w:leader="dot" w:pos="9350"/>
        </w:tabs>
        <w:rPr>
          <w:rFonts w:ascii="Garamond" w:eastAsiaTheme="minorEastAsia" w:hAnsi="Garamond" w:cstheme="minorBidi"/>
          <w:noProof/>
          <w:sz w:val="22"/>
          <w:szCs w:val="22"/>
        </w:rPr>
      </w:pPr>
      <w:r w:rsidRPr="00E064AA">
        <w:rPr>
          <w:rFonts w:ascii="Garamond" w:hAnsi="Garamond"/>
        </w:rPr>
        <w:fldChar w:fldCharType="begin"/>
      </w:r>
      <w:r w:rsidRPr="00E064AA">
        <w:rPr>
          <w:rFonts w:ascii="Garamond" w:hAnsi="Garamond"/>
        </w:rPr>
        <w:instrText xml:space="preserve"> TOC \o "1-3" \h \z \u </w:instrText>
      </w:r>
      <w:r w:rsidRPr="00E064AA">
        <w:rPr>
          <w:rFonts w:ascii="Garamond" w:hAnsi="Garamond"/>
        </w:rPr>
        <w:fldChar w:fldCharType="separate"/>
      </w:r>
      <w:hyperlink w:anchor="_Toc302054666" w:history="1">
        <w:r w:rsidRPr="00E064AA">
          <w:rPr>
            <w:rStyle w:val="Hyperlink"/>
            <w:rFonts w:ascii="Garamond" w:hAnsi="Garamond"/>
            <w:noProof/>
          </w:rPr>
          <w:t>INTRODUCTION</w:t>
        </w:r>
        <w:r w:rsidRPr="00E064AA">
          <w:rPr>
            <w:rFonts w:ascii="Garamond" w:hAnsi="Garamond"/>
            <w:noProof/>
            <w:webHidden/>
          </w:rPr>
          <w:tab/>
        </w:r>
        <w:r w:rsidRPr="00E064AA">
          <w:rPr>
            <w:rFonts w:ascii="Garamond" w:hAnsi="Garamond"/>
            <w:noProof/>
            <w:webHidden/>
          </w:rPr>
          <w:fldChar w:fldCharType="begin"/>
        </w:r>
        <w:r w:rsidRPr="00E064AA">
          <w:rPr>
            <w:rFonts w:ascii="Garamond" w:hAnsi="Garamond"/>
            <w:noProof/>
            <w:webHidden/>
          </w:rPr>
          <w:instrText xml:space="preserve"> PAGEREF _Toc302054666 \h </w:instrText>
        </w:r>
        <w:r w:rsidRPr="00E064AA">
          <w:rPr>
            <w:rFonts w:ascii="Garamond" w:hAnsi="Garamond"/>
            <w:noProof/>
            <w:webHidden/>
          </w:rPr>
        </w:r>
        <w:r w:rsidRPr="00E064AA">
          <w:rPr>
            <w:rFonts w:ascii="Garamond" w:hAnsi="Garamond"/>
            <w:noProof/>
            <w:webHidden/>
          </w:rPr>
          <w:fldChar w:fldCharType="separate"/>
        </w:r>
        <w:r w:rsidR="0085734A">
          <w:rPr>
            <w:rFonts w:ascii="Garamond" w:hAnsi="Garamond"/>
            <w:noProof/>
            <w:webHidden/>
          </w:rPr>
          <w:t>4</w:t>
        </w:r>
        <w:r w:rsidRPr="00E064AA">
          <w:rPr>
            <w:rFonts w:ascii="Garamond" w:hAnsi="Garamond"/>
            <w:noProof/>
            <w:webHidden/>
          </w:rPr>
          <w:fldChar w:fldCharType="end"/>
        </w:r>
      </w:hyperlink>
    </w:p>
    <w:p w14:paraId="4E196FD9" w14:textId="5AA1D4CD"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67" w:history="1">
        <w:r w:rsidR="007D6902" w:rsidRPr="00E064AA">
          <w:rPr>
            <w:rStyle w:val="Hyperlink"/>
            <w:rFonts w:ascii="Garamond" w:hAnsi="Garamond"/>
            <w:noProof/>
          </w:rPr>
          <w:t>APPLICATION TO THE PROGRAM</w:t>
        </w:r>
        <w:r w:rsidR="007D6902" w:rsidRPr="00E064AA">
          <w:rPr>
            <w:rFonts w:ascii="Garamond" w:hAnsi="Garamond"/>
            <w:noProof/>
            <w:webHidden/>
          </w:rPr>
          <w:tab/>
        </w:r>
        <w:r w:rsidR="00B263BE">
          <w:rPr>
            <w:rFonts w:ascii="Garamond" w:hAnsi="Garamond"/>
            <w:noProof/>
            <w:webHidden/>
          </w:rPr>
          <w:t>4</w:t>
        </w:r>
      </w:hyperlink>
    </w:p>
    <w:p w14:paraId="40E4B352" w14:textId="41ECB88F"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68" w:history="1">
        <w:r w:rsidR="007D6902" w:rsidRPr="00E064AA">
          <w:rPr>
            <w:rStyle w:val="Hyperlink"/>
            <w:rFonts w:ascii="Garamond" w:hAnsi="Garamond"/>
            <w:noProof/>
          </w:rPr>
          <w:t>Undergraduate Prerequisites</w:t>
        </w:r>
        <w:r w:rsidR="007D6902" w:rsidRPr="00E064AA">
          <w:rPr>
            <w:rFonts w:ascii="Garamond" w:hAnsi="Garamond"/>
            <w:noProof/>
            <w:webHidden/>
          </w:rPr>
          <w:tab/>
        </w:r>
        <w:r w:rsidR="00B263BE">
          <w:rPr>
            <w:rFonts w:ascii="Garamond" w:hAnsi="Garamond"/>
            <w:noProof/>
            <w:webHidden/>
          </w:rPr>
          <w:t>4</w:t>
        </w:r>
      </w:hyperlink>
    </w:p>
    <w:p w14:paraId="20C02250" w14:textId="5D308ACB"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69" w:history="1">
        <w:r w:rsidR="007D6902" w:rsidRPr="00E064AA">
          <w:rPr>
            <w:rStyle w:val="Hyperlink"/>
            <w:rFonts w:ascii="Garamond" w:hAnsi="Garamond"/>
            <w:noProof/>
          </w:rPr>
          <w:t>Application Instructions</w:t>
        </w:r>
        <w:r w:rsidR="007D6902" w:rsidRPr="00E064AA">
          <w:rPr>
            <w:rFonts w:ascii="Garamond" w:hAnsi="Garamond"/>
            <w:noProof/>
            <w:webHidden/>
          </w:rPr>
          <w:tab/>
        </w:r>
        <w:r w:rsidR="00B263BE">
          <w:rPr>
            <w:rFonts w:ascii="Garamond" w:hAnsi="Garamond"/>
            <w:noProof/>
            <w:webHidden/>
          </w:rPr>
          <w:t>5</w:t>
        </w:r>
      </w:hyperlink>
    </w:p>
    <w:p w14:paraId="05F12285" w14:textId="5EE3A278"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70" w:history="1">
        <w:r w:rsidR="007D6902" w:rsidRPr="00E064AA">
          <w:rPr>
            <w:rStyle w:val="Hyperlink"/>
            <w:rFonts w:ascii="Garamond" w:hAnsi="Garamond"/>
            <w:noProof/>
          </w:rPr>
          <w:t>Financial Assistance</w:t>
        </w:r>
        <w:r w:rsidR="007D6902" w:rsidRPr="00E064AA">
          <w:rPr>
            <w:rFonts w:ascii="Garamond" w:hAnsi="Garamond"/>
            <w:noProof/>
            <w:webHidden/>
          </w:rPr>
          <w:tab/>
        </w:r>
        <w:r w:rsidR="00B263BE">
          <w:rPr>
            <w:rFonts w:ascii="Garamond" w:hAnsi="Garamond"/>
            <w:noProof/>
            <w:webHidden/>
          </w:rPr>
          <w:t>6</w:t>
        </w:r>
      </w:hyperlink>
    </w:p>
    <w:p w14:paraId="0EC5F86C" w14:textId="7ADD91F8"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71" w:history="1">
        <w:r w:rsidR="007D6902" w:rsidRPr="00E064AA">
          <w:rPr>
            <w:rStyle w:val="Hyperlink"/>
            <w:rFonts w:ascii="Garamond" w:hAnsi="Garamond"/>
            <w:noProof/>
          </w:rPr>
          <w:t>STUDENT RIGHTS AND RESPONSIBILITIES</w:t>
        </w:r>
        <w:r w:rsidR="007D6902" w:rsidRPr="00E064AA">
          <w:rPr>
            <w:rFonts w:ascii="Garamond" w:hAnsi="Garamond"/>
            <w:noProof/>
            <w:webHidden/>
          </w:rPr>
          <w:tab/>
        </w:r>
        <w:r w:rsidR="00B263BE">
          <w:rPr>
            <w:rFonts w:ascii="Garamond" w:hAnsi="Garamond"/>
            <w:noProof/>
            <w:webHidden/>
          </w:rPr>
          <w:t>6</w:t>
        </w:r>
      </w:hyperlink>
    </w:p>
    <w:p w14:paraId="5BD8123C" w14:textId="2940D3FB"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72" w:history="1">
        <w:r w:rsidR="007D6902" w:rsidRPr="00E064AA">
          <w:rPr>
            <w:rStyle w:val="Hyperlink"/>
            <w:rFonts w:ascii="Garamond" w:hAnsi="Garamond"/>
            <w:noProof/>
          </w:rPr>
          <w:t>PROGRAM SUPERVISION</w:t>
        </w:r>
        <w:r w:rsidR="007D6902" w:rsidRPr="00E064AA">
          <w:rPr>
            <w:rFonts w:ascii="Garamond" w:hAnsi="Garamond"/>
            <w:noProof/>
            <w:webHidden/>
          </w:rPr>
          <w:tab/>
        </w:r>
        <w:r w:rsidR="00B263BE">
          <w:rPr>
            <w:rFonts w:ascii="Garamond" w:hAnsi="Garamond"/>
            <w:noProof/>
            <w:webHidden/>
          </w:rPr>
          <w:t>6</w:t>
        </w:r>
      </w:hyperlink>
    </w:p>
    <w:p w14:paraId="0B40812F" w14:textId="601D699D"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73" w:history="1">
        <w:r w:rsidR="007D6902" w:rsidRPr="00E064AA">
          <w:rPr>
            <w:rStyle w:val="Hyperlink"/>
            <w:rFonts w:ascii="Garamond" w:hAnsi="Garamond"/>
            <w:noProof/>
          </w:rPr>
          <w:t>FIELDS OF STUDY</w:t>
        </w:r>
        <w:r w:rsidR="007D6902" w:rsidRPr="00E064AA">
          <w:rPr>
            <w:rFonts w:ascii="Garamond" w:hAnsi="Garamond"/>
            <w:noProof/>
            <w:webHidden/>
          </w:rPr>
          <w:tab/>
        </w:r>
        <w:r w:rsidR="00B263BE">
          <w:rPr>
            <w:rFonts w:ascii="Garamond" w:hAnsi="Garamond"/>
            <w:noProof/>
            <w:webHidden/>
          </w:rPr>
          <w:t>7</w:t>
        </w:r>
      </w:hyperlink>
    </w:p>
    <w:p w14:paraId="648F6126" w14:textId="482920F3"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76" w:history="1">
        <w:r w:rsidR="007D6902" w:rsidRPr="00E064AA">
          <w:rPr>
            <w:rStyle w:val="Hyperlink"/>
            <w:rFonts w:ascii="Garamond" w:hAnsi="Garamond"/>
            <w:noProof/>
          </w:rPr>
          <w:t>GENERAL PROGRAM REQUIREMENTS</w:t>
        </w:r>
        <w:r w:rsidR="007D6902" w:rsidRPr="00E064AA">
          <w:rPr>
            <w:rFonts w:ascii="Garamond" w:hAnsi="Garamond"/>
            <w:noProof/>
            <w:webHidden/>
          </w:rPr>
          <w:tab/>
        </w:r>
        <w:r w:rsidR="00B263BE">
          <w:rPr>
            <w:rFonts w:ascii="Garamond" w:hAnsi="Garamond"/>
            <w:noProof/>
            <w:webHidden/>
          </w:rPr>
          <w:t>8</w:t>
        </w:r>
      </w:hyperlink>
    </w:p>
    <w:p w14:paraId="6B8EC81E" w14:textId="2ED41D46"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77" w:history="1">
        <w:r w:rsidR="007D6902" w:rsidRPr="00E064AA">
          <w:rPr>
            <w:rStyle w:val="Hyperlink"/>
            <w:rFonts w:ascii="Garamond" w:hAnsi="Garamond"/>
            <w:noProof/>
          </w:rPr>
          <w:t>Advising</w:t>
        </w:r>
        <w:r w:rsidR="007D6902" w:rsidRPr="00E064AA">
          <w:rPr>
            <w:rFonts w:ascii="Garamond" w:hAnsi="Garamond"/>
            <w:noProof/>
            <w:webHidden/>
          </w:rPr>
          <w:tab/>
        </w:r>
        <w:r w:rsidR="00B263BE">
          <w:rPr>
            <w:rFonts w:ascii="Garamond" w:hAnsi="Garamond"/>
            <w:noProof/>
            <w:webHidden/>
          </w:rPr>
          <w:t>8</w:t>
        </w:r>
      </w:hyperlink>
    </w:p>
    <w:p w14:paraId="5FA01484" w14:textId="679B2954"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78" w:history="1">
        <w:r w:rsidR="007D6902" w:rsidRPr="00E064AA">
          <w:rPr>
            <w:rStyle w:val="Hyperlink"/>
            <w:rFonts w:ascii="Garamond" w:hAnsi="Garamond"/>
            <w:noProof/>
          </w:rPr>
          <w:t>Enrollment</w:t>
        </w:r>
        <w:r w:rsidR="007D6902" w:rsidRPr="00E064AA">
          <w:rPr>
            <w:rFonts w:ascii="Garamond" w:hAnsi="Garamond"/>
            <w:noProof/>
            <w:webHidden/>
          </w:rPr>
          <w:tab/>
        </w:r>
        <w:r w:rsidR="00B263BE">
          <w:rPr>
            <w:rFonts w:ascii="Garamond" w:hAnsi="Garamond"/>
            <w:noProof/>
            <w:webHidden/>
          </w:rPr>
          <w:t>8</w:t>
        </w:r>
      </w:hyperlink>
    </w:p>
    <w:p w14:paraId="1B400244" w14:textId="376691DA"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79" w:history="1">
        <w:r w:rsidR="007D6902" w:rsidRPr="00E064AA">
          <w:rPr>
            <w:rStyle w:val="Hyperlink"/>
            <w:rFonts w:ascii="Garamond" w:hAnsi="Garamond"/>
            <w:noProof/>
          </w:rPr>
          <w:t>Essential Documentation</w:t>
        </w:r>
        <w:r w:rsidR="007D6902" w:rsidRPr="00E064AA">
          <w:rPr>
            <w:rFonts w:ascii="Garamond" w:hAnsi="Garamond"/>
            <w:noProof/>
            <w:webHidden/>
          </w:rPr>
          <w:tab/>
        </w:r>
        <w:r w:rsidR="00B263BE">
          <w:rPr>
            <w:rFonts w:ascii="Garamond" w:hAnsi="Garamond"/>
            <w:noProof/>
            <w:webHidden/>
          </w:rPr>
          <w:t>9</w:t>
        </w:r>
      </w:hyperlink>
    </w:p>
    <w:p w14:paraId="01A3BD47" w14:textId="3EC7D836"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80" w:history="1">
        <w:r w:rsidR="007D6902" w:rsidRPr="00E064AA">
          <w:rPr>
            <w:rStyle w:val="Hyperlink"/>
            <w:rFonts w:ascii="Garamond" w:hAnsi="Garamond"/>
            <w:noProof/>
          </w:rPr>
          <w:t>Foreign Language Requirement</w:t>
        </w:r>
        <w:r w:rsidR="007D6902" w:rsidRPr="00E064AA">
          <w:rPr>
            <w:rFonts w:ascii="Garamond" w:hAnsi="Garamond"/>
            <w:noProof/>
            <w:webHidden/>
          </w:rPr>
          <w:tab/>
        </w:r>
        <w:r w:rsidR="00B263BE">
          <w:rPr>
            <w:rFonts w:ascii="Garamond" w:hAnsi="Garamond"/>
            <w:noProof/>
            <w:webHidden/>
          </w:rPr>
          <w:t>9</w:t>
        </w:r>
      </w:hyperlink>
    </w:p>
    <w:p w14:paraId="01A106B7" w14:textId="0A3CA68D"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81" w:history="1">
        <w:r w:rsidR="007D6902" w:rsidRPr="00E064AA">
          <w:rPr>
            <w:rStyle w:val="Hyperlink"/>
            <w:rFonts w:ascii="Garamond" w:hAnsi="Garamond"/>
            <w:noProof/>
          </w:rPr>
          <w:t>Evaluation</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_Toc302054681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10</w:t>
        </w:r>
        <w:r w:rsidR="007D6902" w:rsidRPr="00E064AA">
          <w:rPr>
            <w:rFonts w:ascii="Garamond" w:hAnsi="Garamond"/>
            <w:noProof/>
            <w:webHidden/>
          </w:rPr>
          <w:fldChar w:fldCharType="end"/>
        </w:r>
      </w:hyperlink>
    </w:p>
    <w:p w14:paraId="198B5D9F" w14:textId="3DD69CA8"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82" w:history="1">
        <w:r w:rsidR="007D6902" w:rsidRPr="00E064AA">
          <w:rPr>
            <w:rStyle w:val="Hyperlink"/>
            <w:rFonts w:ascii="Garamond" w:hAnsi="Garamond"/>
            <w:noProof/>
          </w:rPr>
          <w:t>Academic Misconduct</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_Toc302054682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10</w:t>
        </w:r>
        <w:r w:rsidR="007D6902" w:rsidRPr="00E064AA">
          <w:rPr>
            <w:rFonts w:ascii="Garamond" w:hAnsi="Garamond"/>
            <w:noProof/>
            <w:webHidden/>
          </w:rPr>
          <w:fldChar w:fldCharType="end"/>
        </w:r>
      </w:hyperlink>
    </w:p>
    <w:p w14:paraId="12935226" w14:textId="4284EC1E"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83" w:history="1">
        <w:r w:rsidR="00976E0A" w:rsidRPr="00E064AA">
          <w:rPr>
            <w:rStyle w:val="Hyperlink"/>
            <w:rFonts w:ascii="Garamond" w:hAnsi="Garamond"/>
            <w:noProof/>
          </w:rPr>
          <w:t>THE MA</w:t>
        </w:r>
        <w:r w:rsidR="007D6902" w:rsidRPr="00E064AA">
          <w:rPr>
            <w:rStyle w:val="Hyperlink"/>
            <w:rFonts w:ascii="Garamond" w:hAnsi="Garamond"/>
            <w:noProof/>
          </w:rPr>
          <w:t xml:space="preserve"> IN HISTORY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_Toc302054683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38C33B88" w14:textId="77777777"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84" w:history="1">
        <w:r w:rsidR="007D6902" w:rsidRPr="00E064AA">
          <w:rPr>
            <w:rStyle w:val="Hyperlink"/>
            <w:rFonts w:ascii="Garamond" w:hAnsi="Garamond"/>
            <w:noProof/>
          </w:rPr>
          <w:t>Course of Study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_Toc302054684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34CFA9AF" w14:textId="77777777"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85" w:history="1">
        <w:r w:rsidR="007D6902" w:rsidRPr="00E064AA">
          <w:rPr>
            <w:rStyle w:val="Hyperlink"/>
            <w:rFonts w:ascii="Garamond" w:hAnsi="Garamond"/>
            <w:noProof/>
          </w:rPr>
          <w:t>The MA Thesis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_Toc302054685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1DAD757E" w14:textId="77777777"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86" w:history="1">
        <w:r w:rsidR="007D6902" w:rsidRPr="00E064AA">
          <w:rPr>
            <w:rStyle w:val="Hyperlink"/>
            <w:rFonts w:ascii="Garamond" w:hAnsi="Garamond"/>
            <w:noProof/>
          </w:rPr>
          <w:t>Time Limits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_Toc302054686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2281313A" w14:textId="5B1DCAEF"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87" w:history="1">
        <w:r w:rsidR="007D6902" w:rsidRPr="00E064AA">
          <w:rPr>
            <w:rStyle w:val="Hyperlink"/>
            <w:rFonts w:ascii="Garamond" w:hAnsi="Garamond"/>
            <w:noProof/>
          </w:rPr>
          <w:t>THE PHD IN HISTORY</w:t>
        </w:r>
        <w:r w:rsidR="007D6902" w:rsidRPr="00E064AA">
          <w:rPr>
            <w:rFonts w:ascii="Garamond" w:hAnsi="Garamond"/>
            <w:noProof/>
            <w:webHidden/>
          </w:rPr>
          <w:tab/>
        </w:r>
        <w:r w:rsidR="00526C22">
          <w:rPr>
            <w:rFonts w:ascii="Garamond" w:hAnsi="Garamond"/>
            <w:noProof/>
            <w:webHidden/>
          </w:rPr>
          <w:t>12</w:t>
        </w:r>
      </w:hyperlink>
    </w:p>
    <w:p w14:paraId="514A385D" w14:textId="5B452FA3"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88" w:history="1">
        <w:r w:rsidR="007D6902" w:rsidRPr="00E064AA">
          <w:rPr>
            <w:rStyle w:val="Hyperlink"/>
            <w:rFonts w:ascii="Garamond" w:hAnsi="Garamond"/>
            <w:noProof/>
          </w:rPr>
          <w:t>Course of Study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_Toc302054688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12</w:t>
        </w:r>
        <w:r w:rsidR="007D6902" w:rsidRPr="00E064AA">
          <w:rPr>
            <w:rFonts w:ascii="Garamond" w:hAnsi="Garamond"/>
            <w:noProof/>
            <w:webHidden/>
          </w:rPr>
          <w:fldChar w:fldCharType="end"/>
        </w:r>
      </w:hyperlink>
    </w:p>
    <w:p w14:paraId="27612DC4" w14:textId="2E72A952"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89" w:history="1">
        <w:r w:rsidR="007D6902" w:rsidRPr="00E064AA">
          <w:rPr>
            <w:rStyle w:val="Hyperlink"/>
            <w:rFonts w:ascii="Garamond" w:hAnsi="Garamond"/>
            <w:noProof/>
          </w:rPr>
          <w:t>The Candidacy Exams</w:t>
        </w:r>
        <w:r w:rsidR="007D6902" w:rsidRPr="00E064AA">
          <w:rPr>
            <w:rFonts w:ascii="Garamond" w:hAnsi="Garamond"/>
            <w:noProof/>
            <w:webHidden/>
          </w:rPr>
          <w:tab/>
        </w:r>
        <w:r w:rsidR="00526C22">
          <w:rPr>
            <w:rFonts w:ascii="Garamond" w:hAnsi="Garamond"/>
            <w:noProof/>
            <w:webHidden/>
          </w:rPr>
          <w:t>12</w:t>
        </w:r>
      </w:hyperlink>
    </w:p>
    <w:p w14:paraId="2829133D" w14:textId="4AD3CF45" w:rsidR="00B263BE" w:rsidRPr="00B263BE" w:rsidRDefault="00A75231" w:rsidP="00B263BE">
      <w:pPr>
        <w:pStyle w:val="TOC2"/>
        <w:tabs>
          <w:tab w:val="right" w:leader="dot" w:pos="9350"/>
        </w:tabs>
        <w:rPr>
          <w:rFonts w:ascii="Garamond" w:hAnsi="Garamond"/>
          <w:noProof/>
        </w:rPr>
      </w:pPr>
      <w:hyperlink w:anchor="_Toc302054690" w:history="1">
        <w:r w:rsidR="007D6902" w:rsidRPr="00E064AA">
          <w:rPr>
            <w:rStyle w:val="Hyperlink"/>
            <w:rFonts w:ascii="Garamond" w:hAnsi="Garamond"/>
            <w:noProof/>
          </w:rPr>
          <w:t>The Dissertation Prospectus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_Toc302054690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12</w:t>
        </w:r>
        <w:r w:rsidR="007D6902" w:rsidRPr="00E064AA">
          <w:rPr>
            <w:rFonts w:ascii="Garamond" w:hAnsi="Garamond"/>
            <w:noProof/>
            <w:webHidden/>
          </w:rPr>
          <w:fldChar w:fldCharType="end"/>
        </w:r>
      </w:hyperlink>
    </w:p>
    <w:p w14:paraId="75806594" w14:textId="796F61BF" w:rsidR="00B263BE" w:rsidRDefault="008C175C">
      <w:pPr>
        <w:pStyle w:val="TOC2"/>
        <w:tabs>
          <w:tab w:val="right" w:leader="dot" w:pos="9350"/>
        </w:tabs>
        <w:rPr>
          <w:rStyle w:val="Hyperlink"/>
          <w:rFonts w:ascii="Garamond" w:hAnsi="Garamond"/>
          <w:noProof/>
        </w:rPr>
      </w:pPr>
      <w:r>
        <w:fldChar w:fldCharType="begin"/>
      </w:r>
      <w:r>
        <w:instrText xml:space="preserve"> HYPERLINK \l "_Toc302054691" </w:instrText>
      </w:r>
      <w:r>
        <w:fldChar w:fldCharType="separate"/>
      </w:r>
      <w:r w:rsidR="00B263BE">
        <w:rPr>
          <w:rStyle w:val="Hyperlink"/>
          <w:rFonts w:ascii="Garamond" w:hAnsi="Garamond"/>
          <w:noProof/>
        </w:rPr>
        <w:t>Submission, Approval of the Prospectus.................................................................................................14</w:t>
      </w:r>
    </w:p>
    <w:p w14:paraId="75DA15C9" w14:textId="793C3E6C" w:rsidR="007D6902" w:rsidRPr="00E064AA" w:rsidRDefault="00B263BE">
      <w:pPr>
        <w:pStyle w:val="TOC2"/>
        <w:tabs>
          <w:tab w:val="right" w:leader="dot" w:pos="9350"/>
        </w:tabs>
        <w:rPr>
          <w:rFonts w:ascii="Garamond" w:eastAsiaTheme="minorEastAsia" w:hAnsi="Garamond" w:cstheme="minorBidi"/>
          <w:noProof/>
          <w:sz w:val="22"/>
          <w:szCs w:val="22"/>
        </w:rPr>
      </w:pPr>
      <w:r>
        <w:rPr>
          <w:rStyle w:val="Hyperlink"/>
          <w:rFonts w:ascii="Garamond" w:hAnsi="Garamond"/>
          <w:noProof/>
        </w:rPr>
        <w:t>T</w:t>
      </w:r>
      <w:r w:rsidR="007D6902" w:rsidRPr="00E064AA">
        <w:rPr>
          <w:rStyle w:val="Hyperlink"/>
          <w:rFonts w:ascii="Garamond" w:hAnsi="Garamond"/>
          <w:noProof/>
        </w:rPr>
        <w:t>he Dissertation</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_Toc302054691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r w:rsidR="008C175C">
        <w:rPr>
          <w:rFonts w:ascii="Garamond" w:hAnsi="Garamond"/>
          <w:noProof/>
        </w:rPr>
        <w:fldChar w:fldCharType="end"/>
      </w:r>
    </w:p>
    <w:p w14:paraId="4A82A493" w14:textId="3684F2D8" w:rsidR="007D6902" w:rsidRPr="00E064AA" w:rsidRDefault="00A75231">
      <w:pPr>
        <w:pStyle w:val="TOC2"/>
        <w:tabs>
          <w:tab w:val="right" w:leader="dot" w:pos="9350"/>
        </w:tabs>
        <w:rPr>
          <w:rFonts w:ascii="Garamond" w:eastAsiaTheme="minorEastAsia" w:hAnsi="Garamond" w:cstheme="minorBidi"/>
          <w:noProof/>
          <w:sz w:val="22"/>
          <w:szCs w:val="22"/>
        </w:rPr>
      </w:pPr>
      <w:hyperlink w:anchor="_Toc302054692" w:history="1">
        <w:r w:rsidR="007D6902" w:rsidRPr="00E064AA">
          <w:rPr>
            <w:rStyle w:val="Hyperlink"/>
            <w:rFonts w:ascii="Garamond" w:hAnsi="Garamond"/>
            <w:noProof/>
          </w:rPr>
          <w:t>The Doctoral Defense</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_Toc302054692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hyperlink>
    </w:p>
    <w:p w14:paraId="10F06C41" w14:textId="2E30C8D9" w:rsidR="007D6902" w:rsidRDefault="00A75231">
      <w:pPr>
        <w:pStyle w:val="TOC2"/>
        <w:tabs>
          <w:tab w:val="right" w:leader="dot" w:pos="9350"/>
        </w:tabs>
        <w:rPr>
          <w:rFonts w:ascii="Garamond" w:hAnsi="Garamond"/>
          <w:noProof/>
        </w:rPr>
      </w:pPr>
      <w:hyperlink w:anchor="_Toc302054693" w:history="1">
        <w:r w:rsidR="007D6902" w:rsidRPr="00E064AA">
          <w:rPr>
            <w:rStyle w:val="Hyperlink"/>
            <w:rFonts w:ascii="Garamond" w:hAnsi="Garamond"/>
            <w:noProof/>
          </w:rPr>
          <w:t>Time Limits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_Toc302054693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hyperlink>
    </w:p>
    <w:p w14:paraId="2095EB66" w14:textId="0CFB78BB" w:rsidR="00177805" w:rsidRPr="00177805" w:rsidRDefault="00177805" w:rsidP="00177805">
      <w:pPr>
        <w:rPr>
          <w:rFonts w:eastAsiaTheme="minorEastAsia"/>
        </w:rPr>
      </w:pPr>
      <w:r>
        <w:rPr>
          <w:rFonts w:eastAsiaTheme="minorEastAsia"/>
        </w:rPr>
        <w:t>TEACHING ON-LINE Addendum……………………………………………………………...16</w:t>
      </w:r>
    </w:p>
    <w:p w14:paraId="7275ACB6" w14:textId="4DBC8972"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94" w:history="1">
        <w:r w:rsidR="00976E0A" w:rsidRPr="00E064AA">
          <w:rPr>
            <w:rStyle w:val="Hyperlink"/>
            <w:rFonts w:ascii="Garamond" w:hAnsi="Garamond"/>
            <w:noProof/>
          </w:rPr>
          <w:t>MA</w:t>
        </w:r>
        <w:r w:rsidR="007D6902" w:rsidRPr="00E064AA">
          <w:rPr>
            <w:rStyle w:val="Hyperlink"/>
            <w:rFonts w:ascii="Garamond" w:hAnsi="Garamond"/>
            <w:noProof/>
          </w:rPr>
          <w:t xml:space="preserve"> DEGREE FORM CHECKLIST</w:t>
        </w:r>
        <w:r w:rsidR="007D6902" w:rsidRPr="00E064AA">
          <w:rPr>
            <w:rFonts w:ascii="Garamond" w:hAnsi="Garamond"/>
            <w:noProof/>
            <w:webHidden/>
          </w:rPr>
          <w:tab/>
        </w:r>
        <w:r w:rsidR="00526C22">
          <w:rPr>
            <w:rFonts w:ascii="Garamond" w:hAnsi="Garamond"/>
            <w:noProof/>
            <w:webHidden/>
          </w:rPr>
          <w:t>16</w:t>
        </w:r>
      </w:hyperlink>
    </w:p>
    <w:p w14:paraId="276FBDAD" w14:textId="37F941D0"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95" w:history="1">
        <w:r w:rsidR="007D6902" w:rsidRPr="00E064AA">
          <w:rPr>
            <w:rStyle w:val="Hyperlink"/>
            <w:rFonts w:ascii="Garamond" w:hAnsi="Garamond"/>
            <w:noProof/>
          </w:rPr>
          <w:t>PHD DEGREE FORM CHECKLIST</w:t>
        </w:r>
        <w:r w:rsidR="007D6902" w:rsidRPr="00E064AA">
          <w:rPr>
            <w:rFonts w:ascii="Garamond" w:hAnsi="Garamond"/>
            <w:noProof/>
            <w:webHidden/>
          </w:rPr>
          <w:tab/>
        </w:r>
        <w:r w:rsidR="00526C22">
          <w:rPr>
            <w:rFonts w:ascii="Garamond" w:hAnsi="Garamond"/>
            <w:noProof/>
            <w:webHidden/>
          </w:rPr>
          <w:t>17</w:t>
        </w:r>
      </w:hyperlink>
    </w:p>
    <w:p w14:paraId="04CC5D8F" w14:textId="04874E4E" w:rsidR="007D6902" w:rsidRPr="00E064AA" w:rsidRDefault="00A75231">
      <w:pPr>
        <w:pStyle w:val="TOC1"/>
        <w:tabs>
          <w:tab w:val="right" w:leader="dot" w:pos="9350"/>
        </w:tabs>
        <w:rPr>
          <w:rFonts w:ascii="Garamond" w:eastAsiaTheme="minorEastAsia" w:hAnsi="Garamond" w:cstheme="minorBidi"/>
          <w:noProof/>
          <w:sz w:val="22"/>
          <w:szCs w:val="22"/>
        </w:rPr>
      </w:pPr>
      <w:hyperlink w:anchor="_Toc302054696" w:history="1">
        <w:r w:rsidR="007D6902" w:rsidRPr="00E064AA">
          <w:rPr>
            <w:rStyle w:val="Hyperlink"/>
            <w:rFonts w:ascii="Garamond" w:hAnsi="Garamond"/>
            <w:noProof/>
          </w:rPr>
          <w:t>FACULTY MEMBERS IN HISTORY</w:t>
        </w:r>
        <w:r w:rsidR="007D6902" w:rsidRPr="00E064AA">
          <w:rPr>
            <w:rFonts w:ascii="Garamond" w:hAnsi="Garamond"/>
            <w:noProof/>
            <w:webHidden/>
          </w:rPr>
          <w:tab/>
        </w:r>
        <w:r w:rsidR="00526C22">
          <w:rPr>
            <w:rFonts w:ascii="Garamond" w:hAnsi="Garamond"/>
            <w:noProof/>
            <w:webHidden/>
          </w:rPr>
          <w:t>18</w:t>
        </w:r>
      </w:hyperlink>
    </w:p>
    <w:p w14:paraId="2F2DE3E8" w14:textId="4C2690A1" w:rsidR="007D6902" w:rsidRPr="00E064AA" w:rsidRDefault="007D6902">
      <w:pPr>
        <w:rPr>
          <w:rFonts w:ascii="Garamond" w:hAnsi="Garamond"/>
        </w:rPr>
      </w:pPr>
      <w:r w:rsidRPr="00E064AA">
        <w:rPr>
          <w:rFonts w:ascii="Garamond" w:hAnsi="Garamond"/>
        </w:rPr>
        <w:fldChar w:fldCharType="end"/>
      </w:r>
      <w:r w:rsidR="00327E53">
        <w:rPr>
          <w:rFonts w:ascii="Garamond" w:hAnsi="Garamond"/>
        </w:rPr>
        <w:t>Addendum: Teaching Online</w:t>
      </w:r>
    </w:p>
    <w:p w14:paraId="19995B96" w14:textId="6B5D3CA0" w:rsidR="00F378E1" w:rsidRPr="00E064AA" w:rsidRDefault="007D6902" w:rsidP="00976E0A">
      <w:pPr>
        <w:rPr>
          <w:rFonts w:ascii="Garamond" w:hAnsi="Garamond"/>
          <w:b/>
          <w:sz w:val="32"/>
          <w:szCs w:val="32"/>
        </w:rPr>
      </w:pPr>
      <w:r w:rsidRPr="00E064AA">
        <w:rPr>
          <w:rFonts w:ascii="Garamond" w:hAnsi="Garamond"/>
        </w:rPr>
        <w:br w:type="page"/>
      </w:r>
      <w:bookmarkStart w:id="8" w:name="_Toc261271982"/>
      <w:bookmarkStart w:id="9" w:name="_Toc261274780"/>
      <w:bookmarkStart w:id="10" w:name="_Toc261274809"/>
      <w:bookmarkStart w:id="11" w:name="_Toc261274859"/>
      <w:bookmarkStart w:id="12" w:name="_Toc263766980"/>
      <w:bookmarkStart w:id="13" w:name="_Toc263767262"/>
      <w:bookmarkStart w:id="14" w:name="_Toc268183501"/>
      <w:bookmarkStart w:id="15" w:name="_Toc295466884"/>
      <w:bookmarkStart w:id="16" w:name="_Toc295467149"/>
      <w:bookmarkStart w:id="17" w:name="_Toc295722847"/>
      <w:bookmarkStart w:id="18" w:name="_Toc302054589"/>
      <w:bookmarkStart w:id="19" w:name="_Toc302054666"/>
      <w:bookmarkStart w:id="20" w:name="_Toc233188612"/>
      <w:bookmarkStart w:id="21" w:name="_Toc234743904"/>
      <w:bookmarkStart w:id="22" w:name="_Toc234744103"/>
      <w:bookmarkStart w:id="23" w:name="_Toc235244168"/>
      <w:bookmarkStart w:id="24" w:name="_Toc243186682"/>
      <w:bookmarkStart w:id="25" w:name="_Toc293054427"/>
      <w:r w:rsidR="00F378E1" w:rsidRPr="00E064AA">
        <w:rPr>
          <w:rFonts w:ascii="Garamond" w:hAnsi="Garamond"/>
          <w:b/>
          <w:sz w:val="32"/>
          <w:szCs w:val="32"/>
        </w:rPr>
        <w:lastRenderedPageBreak/>
        <w:t>INTRODUCTION</w:t>
      </w:r>
      <w:bookmarkEnd w:id="8"/>
      <w:bookmarkEnd w:id="9"/>
      <w:bookmarkEnd w:id="10"/>
      <w:bookmarkEnd w:id="11"/>
      <w:bookmarkEnd w:id="12"/>
      <w:bookmarkEnd w:id="13"/>
      <w:bookmarkEnd w:id="14"/>
      <w:bookmarkEnd w:id="15"/>
      <w:bookmarkEnd w:id="16"/>
      <w:bookmarkEnd w:id="17"/>
      <w:bookmarkEnd w:id="18"/>
      <w:bookmarkEnd w:id="19"/>
    </w:p>
    <w:p w14:paraId="2B5B4B0E" w14:textId="77777777" w:rsidR="00F378E1" w:rsidRPr="00E064AA" w:rsidRDefault="00F378E1" w:rsidP="00F378E1">
      <w:pPr>
        <w:jc w:val="center"/>
        <w:rPr>
          <w:rFonts w:ascii="Garamond" w:hAnsi="Garamond"/>
          <w:b/>
        </w:rPr>
      </w:pPr>
    </w:p>
    <w:p w14:paraId="685B2F73" w14:textId="7B5932A3" w:rsidR="00F378E1" w:rsidRPr="00E064AA" w:rsidRDefault="00F378E1" w:rsidP="00F378E1">
      <w:pPr>
        <w:rPr>
          <w:rFonts w:ascii="Garamond" w:hAnsi="Garamond"/>
        </w:rPr>
      </w:pPr>
      <w:r w:rsidRPr="00E064AA">
        <w:rPr>
          <w:rFonts w:ascii="Garamond" w:hAnsi="Garamond"/>
        </w:rPr>
        <w:t xml:space="preserve">The Department of History at the University of Arkansas offers a highly competitive graduate program. Faculty members are dedicated to training first-rate historians </w:t>
      </w:r>
      <w:r w:rsidR="00976E0A" w:rsidRPr="00E064AA">
        <w:rPr>
          <w:rFonts w:ascii="Garamond" w:hAnsi="Garamond"/>
        </w:rPr>
        <w:t>for careers in and outside academe</w:t>
      </w:r>
      <w:r w:rsidRPr="00E064AA">
        <w:rPr>
          <w:rFonts w:ascii="Garamond" w:hAnsi="Garamond"/>
        </w:rPr>
        <w:t>. Graduates of the University of Arkansas history program have gone on to hold faculty positions in many universities and colleges in the United States and abroad, as well as positions in government, non-governing organizations,</w:t>
      </w:r>
      <w:r w:rsidR="007C102E">
        <w:rPr>
          <w:rFonts w:ascii="Garamond" w:hAnsi="Garamond"/>
        </w:rPr>
        <w:t xml:space="preserve"> and the private sector. </w:t>
      </w:r>
      <w:r w:rsidR="006E5523">
        <w:rPr>
          <w:rFonts w:ascii="Garamond" w:hAnsi="Garamond"/>
        </w:rPr>
        <w:t>Departmental</w:t>
      </w:r>
      <w:r w:rsidRPr="00E064AA">
        <w:rPr>
          <w:rFonts w:ascii="Garamond" w:hAnsi="Garamond"/>
        </w:rPr>
        <w:t xml:space="preserve"> faculty </w:t>
      </w:r>
      <w:r w:rsidR="006E5523">
        <w:rPr>
          <w:rFonts w:ascii="Garamond" w:hAnsi="Garamond"/>
        </w:rPr>
        <w:t xml:space="preserve">offer </w:t>
      </w:r>
      <w:r w:rsidRPr="00E064AA">
        <w:rPr>
          <w:rFonts w:ascii="Garamond" w:hAnsi="Garamond"/>
        </w:rPr>
        <w:t>a rich range of choices for graduate study.</w:t>
      </w:r>
    </w:p>
    <w:p w14:paraId="0D38470A" w14:textId="77777777" w:rsidR="00F378E1" w:rsidRPr="00E064AA" w:rsidRDefault="00F378E1" w:rsidP="00F378E1">
      <w:pPr>
        <w:rPr>
          <w:rFonts w:ascii="Garamond" w:hAnsi="Garamond"/>
        </w:rPr>
      </w:pPr>
    </w:p>
    <w:p w14:paraId="1225C073" w14:textId="7FD722A6" w:rsidR="00F378E1" w:rsidRPr="00E064AA" w:rsidRDefault="00F378E1" w:rsidP="00F378E1">
      <w:pPr>
        <w:rPr>
          <w:rFonts w:ascii="Garamond" w:hAnsi="Garamond"/>
        </w:rPr>
      </w:pPr>
      <w:r w:rsidRPr="00E064AA">
        <w:rPr>
          <w:rFonts w:ascii="Garamond" w:hAnsi="Garamond"/>
        </w:rPr>
        <w:t xml:space="preserve">The Faculty of the Department of History at the University of Arkansas range </w:t>
      </w:r>
      <w:r w:rsidR="007C102E">
        <w:rPr>
          <w:rFonts w:ascii="Garamond" w:hAnsi="Garamond"/>
        </w:rPr>
        <w:t xml:space="preserve">widely across the discipline.  They research </w:t>
      </w:r>
      <w:r w:rsidRPr="00E064AA">
        <w:rPr>
          <w:rFonts w:ascii="Garamond" w:hAnsi="Garamond"/>
        </w:rPr>
        <w:t>a variety of geographies and cultures, from the ancient to the post-modern world, with teaching and research emphases in political, social, diplomatic, cultural, intellectual, and gender history. History Department faculty members have won a litany of prestigious grants and fellowships to pursue research in this country and abroad. Granting institutions include the Fulbright Foundation, National Endowment for the Humanities, Social Science Research Council, National Humanities Center, American Antiquarian Society, Institute for Advanced Study, Nobel Institute, Carter G Woodson Institute, and the Newberry and Huntington libraries. Faculty members have been awarded Fulbright College and University research and teaching awards, including Master Researcher and Master Teacher, Alumni Di</w:t>
      </w:r>
      <w:r w:rsidR="005B4A79">
        <w:rPr>
          <w:rFonts w:ascii="Garamond" w:hAnsi="Garamond"/>
        </w:rPr>
        <w:t xml:space="preserve">stinguished Awards for teaching, </w:t>
      </w:r>
      <w:r w:rsidRPr="00E064AA">
        <w:rPr>
          <w:rFonts w:ascii="Garamond" w:hAnsi="Garamond"/>
        </w:rPr>
        <w:t>research,</w:t>
      </w:r>
      <w:r w:rsidR="005B4A79">
        <w:rPr>
          <w:rFonts w:ascii="Garamond" w:hAnsi="Garamond"/>
        </w:rPr>
        <w:t xml:space="preserve"> and service,</w:t>
      </w:r>
      <w:r w:rsidRPr="00E064AA">
        <w:rPr>
          <w:rFonts w:ascii="Garamond" w:hAnsi="Garamond"/>
        </w:rPr>
        <w:t xml:space="preserve"> the Nadine Baum Faculty Teaching Award</w:t>
      </w:r>
      <w:r w:rsidR="005B4A79">
        <w:rPr>
          <w:rFonts w:ascii="Garamond" w:hAnsi="Garamond"/>
        </w:rPr>
        <w:t>, and the Imhoff Award for Outstanding Teaching and Student Mentorship</w:t>
      </w:r>
      <w:r w:rsidRPr="00E064AA">
        <w:rPr>
          <w:rFonts w:ascii="Garamond" w:hAnsi="Garamond"/>
        </w:rPr>
        <w:t xml:space="preserve">.  </w:t>
      </w:r>
    </w:p>
    <w:p w14:paraId="1BE77BEC" w14:textId="11EB02CD" w:rsidR="00526C22" w:rsidRPr="00E064AA" w:rsidRDefault="001A6A8D" w:rsidP="00F378E1">
      <w:pPr>
        <w:rPr>
          <w:rFonts w:ascii="Garamond" w:hAnsi="Garamond"/>
        </w:rPr>
      </w:pPr>
      <w:r>
        <w:rPr>
          <w:rFonts w:ascii="Garamond" w:hAnsi="Garamond"/>
        </w:rPr>
        <w:br/>
      </w:r>
      <w:r w:rsidR="00F378E1" w:rsidRPr="00E064AA">
        <w:rPr>
          <w:rFonts w:ascii="Garamond" w:hAnsi="Garamond"/>
        </w:rPr>
        <w:t xml:space="preserve">History doctoral students have received highly competitive fellowships (including awards from Fulbright and Mellon foundations, the American Center for Oriental Research, the Medieval Academy, and the U.S. State Department), to support research and language study in the Middle East and Europe, the Vatican archives, presidential libraries, national, state and local archives, and special collections at private and public institutions. The Department’s Graduate Teaching Assistants earn Fulbright College and all-University honors, including </w:t>
      </w:r>
      <w:proofErr w:type="spellStart"/>
      <w:r w:rsidR="00F378E1" w:rsidRPr="00E064AA">
        <w:rPr>
          <w:rFonts w:ascii="Garamond" w:hAnsi="Garamond"/>
        </w:rPr>
        <w:t>Yowell</w:t>
      </w:r>
      <w:proofErr w:type="spellEnd"/>
      <w:r w:rsidR="00F378E1" w:rsidRPr="00E064AA">
        <w:rPr>
          <w:rFonts w:ascii="Garamond" w:hAnsi="Garamond"/>
        </w:rPr>
        <w:t xml:space="preserve"> Teaching Awards, which recognize their achievements as outstanding instructors and promising scholars. Recent graduates have won tenure-track or visiting positions at Wake Forest University, Texas A &amp; M University, Iowa State University, Kansas State University, Oklahoma State University, </w:t>
      </w:r>
      <w:r w:rsidR="00022859">
        <w:rPr>
          <w:rFonts w:ascii="Garamond" w:hAnsi="Garamond"/>
        </w:rPr>
        <w:t xml:space="preserve">Georgia Southern University, </w:t>
      </w:r>
      <w:r w:rsidR="00F378E1" w:rsidRPr="00E064AA">
        <w:rPr>
          <w:rFonts w:ascii="Garamond" w:hAnsi="Garamond"/>
        </w:rPr>
        <w:t>the University of Arkansas at Little Rock, the University of Malang (Indonesia), Metropolitan State, San Angelo State, an</w:t>
      </w:r>
      <w:r w:rsidR="00526C22">
        <w:rPr>
          <w:rFonts w:ascii="Garamond" w:hAnsi="Garamond"/>
        </w:rPr>
        <w:t xml:space="preserve">d Coastal Carolina University. </w:t>
      </w:r>
    </w:p>
    <w:p w14:paraId="48A57650" w14:textId="77777777" w:rsidR="00BC772A" w:rsidRPr="00E064AA" w:rsidRDefault="00840C52" w:rsidP="00840C52">
      <w:pPr>
        <w:pStyle w:val="Heading1"/>
        <w:rPr>
          <w:rFonts w:ascii="Garamond" w:hAnsi="Garamond"/>
        </w:rPr>
      </w:pPr>
      <w:bookmarkStart w:id="26" w:name="_Toc295466885"/>
      <w:bookmarkStart w:id="27" w:name="_Toc295467150"/>
      <w:bookmarkStart w:id="28" w:name="_Toc295722848"/>
      <w:bookmarkStart w:id="29" w:name="_Toc302054590"/>
      <w:bookmarkStart w:id="30" w:name="_Toc302054667"/>
      <w:r w:rsidRPr="00E064AA">
        <w:rPr>
          <w:rFonts w:ascii="Garamond" w:hAnsi="Garamond"/>
        </w:rPr>
        <w:t>APPLICATION TO THE PROGRAM</w:t>
      </w:r>
      <w:bookmarkEnd w:id="20"/>
      <w:bookmarkEnd w:id="21"/>
      <w:bookmarkEnd w:id="22"/>
      <w:bookmarkEnd w:id="23"/>
      <w:bookmarkEnd w:id="24"/>
      <w:bookmarkEnd w:id="25"/>
      <w:bookmarkEnd w:id="26"/>
      <w:bookmarkEnd w:id="27"/>
      <w:bookmarkEnd w:id="28"/>
      <w:bookmarkEnd w:id="29"/>
      <w:bookmarkEnd w:id="30"/>
    </w:p>
    <w:p w14:paraId="61ACF4CF" w14:textId="77777777" w:rsidR="009A3479" w:rsidRPr="00E064AA" w:rsidRDefault="009A3479" w:rsidP="0022601E">
      <w:pPr>
        <w:rPr>
          <w:rFonts w:ascii="Garamond" w:hAnsi="Garamond"/>
        </w:rPr>
      </w:pPr>
    </w:p>
    <w:p w14:paraId="17F765B6" w14:textId="456FC3A3" w:rsidR="00DE0E08" w:rsidRPr="00AA178C" w:rsidRDefault="00DE0E08" w:rsidP="00DE0E08">
      <w:pPr>
        <w:rPr>
          <w:rFonts w:ascii="Garamond" w:hAnsi="Garamond"/>
          <w:color w:val="000000" w:themeColor="text1"/>
          <w:shd w:val="clear" w:color="auto" w:fill="FFFFFF"/>
        </w:rPr>
      </w:pPr>
      <w:r w:rsidRPr="00AA178C">
        <w:rPr>
          <w:rFonts w:ascii="Garamond" w:hAnsi="Garamond"/>
          <w:color w:val="000000" w:themeColor="text1"/>
          <w:shd w:val="clear" w:color="auto" w:fill="FFFFFF"/>
        </w:rPr>
        <w:t>All prospective students are evaluated by the Graduate Studies Committee of the Department of History and are judged on a case-by-case basis, looking at a variety of factors including GPA, G</w:t>
      </w:r>
      <w:r>
        <w:rPr>
          <w:rFonts w:ascii="Garamond" w:hAnsi="Garamond"/>
          <w:color w:val="000000" w:themeColor="text1"/>
          <w:shd w:val="clear" w:color="auto" w:fill="FFFFFF"/>
        </w:rPr>
        <w:t>raduate Record Examination (GRE)</w:t>
      </w:r>
      <w:r w:rsidRPr="00AA178C">
        <w:rPr>
          <w:rFonts w:ascii="Garamond" w:hAnsi="Garamond"/>
          <w:color w:val="000000" w:themeColor="text1"/>
          <w:shd w:val="clear" w:color="auto" w:fill="FFFFFF"/>
        </w:rPr>
        <w:t xml:space="preserve"> scores, letters of recommendation, statement of purpose, and the appropriateness of our current faculty and other resources to student interests. </w:t>
      </w:r>
    </w:p>
    <w:p w14:paraId="157055E0" w14:textId="397F9163" w:rsidR="00DE0E08" w:rsidRDefault="00DE0E08" w:rsidP="0022601E">
      <w:pPr>
        <w:rPr>
          <w:rFonts w:ascii="Garamond" w:hAnsi="Garamond"/>
        </w:rPr>
      </w:pPr>
    </w:p>
    <w:p w14:paraId="6DF96844" w14:textId="49373515" w:rsidR="00DE0E08" w:rsidRDefault="00DE0E08" w:rsidP="0022601E">
      <w:pPr>
        <w:rPr>
          <w:rFonts w:ascii="Garamond" w:hAnsi="Garamond"/>
        </w:rPr>
      </w:pPr>
      <w:r>
        <w:rPr>
          <w:rFonts w:ascii="Garamond" w:hAnsi="Garamond"/>
        </w:rPr>
        <w:t>For admission to the master’s program, graduate work at the master’s level presupposes an undergraduate major in history of approximately thirty semester hours</w:t>
      </w:r>
      <w:r w:rsidR="00AD7687">
        <w:rPr>
          <w:rFonts w:ascii="Garamond" w:hAnsi="Garamond"/>
        </w:rPr>
        <w:t xml:space="preserve">, although the </w:t>
      </w:r>
      <w:r>
        <w:rPr>
          <w:rFonts w:ascii="Garamond" w:hAnsi="Garamond"/>
        </w:rPr>
        <w:t xml:space="preserve">Graduate Studies Committee will consider outstanding applicants with undergraduate degrees in related disciplines.  In the past, strong applicants have presented at least an overall cumulative undergraduate grade point average of 3.0 or a grade point average of 3.25 in the last 60 hours of </w:t>
      </w:r>
      <w:r>
        <w:rPr>
          <w:rFonts w:ascii="Garamond" w:hAnsi="Garamond"/>
        </w:rPr>
        <w:lastRenderedPageBreak/>
        <w:t>undergraduate work, a verbal</w:t>
      </w:r>
      <w:r w:rsidR="007549F4">
        <w:rPr>
          <w:rFonts w:ascii="Garamond" w:hAnsi="Garamond"/>
        </w:rPr>
        <w:t xml:space="preserve"> GRE</w:t>
      </w:r>
      <w:r>
        <w:rPr>
          <w:rFonts w:ascii="Garamond" w:hAnsi="Garamond"/>
        </w:rPr>
        <w:t xml:space="preserve"> score in the sixty-fifth percentile, and an analytical writing </w:t>
      </w:r>
      <w:r w:rsidR="007549F4">
        <w:rPr>
          <w:rFonts w:ascii="Garamond" w:hAnsi="Garamond"/>
        </w:rPr>
        <w:t xml:space="preserve">GRE </w:t>
      </w:r>
      <w:r>
        <w:rPr>
          <w:rFonts w:ascii="Garamond" w:hAnsi="Garamond"/>
        </w:rPr>
        <w:t>score of 4.0.</w:t>
      </w:r>
    </w:p>
    <w:p w14:paraId="65FC4F01" w14:textId="77777777" w:rsidR="00AD7687" w:rsidRDefault="00AD7687" w:rsidP="0022601E">
      <w:pPr>
        <w:rPr>
          <w:rFonts w:ascii="Garamond" w:hAnsi="Garamond"/>
        </w:rPr>
      </w:pPr>
    </w:p>
    <w:p w14:paraId="62C6F5A9" w14:textId="77777777" w:rsidR="00DE0E08" w:rsidRDefault="009A3479" w:rsidP="0022601E">
      <w:pPr>
        <w:rPr>
          <w:rFonts w:ascii="Garamond" w:hAnsi="Garamond"/>
        </w:rPr>
      </w:pPr>
      <w:r w:rsidRPr="00AA178C">
        <w:rPr>
          <w:rFonts w:ascii="Garamond" w:hAnsi="Garamond"/>
        </w:rPr>
        <w:t xml:space="preserve">Students who present a minimum of 30 hours </w:t>
      </w:r>
      <w:r w:rsidR="00A05C3B" w:rsidRPr="00AA178C">
        <w:rPr>
          <w:rFonts w:ascii="Garamond" w:hAnsi="Garamond"/>
        </w:rPr>
        <w:t xml:space="preserve">in history courses </w:t>
      </w:r>
      <w:r w:rsidRPr="00AA178C">
        <w:rPr>
          <w:rFonts w:ascii="Garamond" w:hAnsi="Garamond"/>
        </w:rPr>
        <w:t xml:space="preserve">may be admitted without deficiency. Students who present between 18 and 30 hours </w:t>
      </w:r>
      <w:r w:rsidR="00CF6925" w:rsidRPr="00AA178C">
        <w:rPr>
          <w:rFonts w:ascii="Garamond" w:hAnsi="Garamond"/>
        </w:rPr>
        <w:t xml:space="preserve">in history </w:t>
      </w:r>
      <w:r w:rsidRPr="00AA178C">
        <w:rPr>
          <w:rFonts w:ascii="Garamond" w:hAnsi="Garamond"/>
        </w:rPr>
        <w:t>may or may not be admitted with deficiency, subject to determination by the department’s Graduate Studies Committee</w:t>
      </w:r>
      <w:r w:rsidR="00734AD1" w:rsidRPr="00AA178C">
        <w:rPr>
          <w:rFonts w:ascii="Garamond" w:hAnsi="Garamond"/>
        </w:rPr>
        <w:t xml:space="preserve"> (GSC)</w:t>
      </w:r>
      <w:r w:rsidRPr="00AA178C">
        <w:rPr>
          <w:rFonts w:ascii="Garamond" w:hAnsi="Garamond"/>
        </w:rPr>
        <w:t xml:space="preserve">. </w:t>
      </w:r>
      <w:r w:rsidR="004B2E79" w:rsidRPr="00AA178C">
        <w:rPr>
          <w:rFonts w:ascii="Garamond" w:hAnsi="Garamond"/>
        </w:rPr>
        <w:t xml:space="preserve">Students who present less than 18 hours of history may not be admitted without deficiency. The </w:t>
      </w:r>
      <w:r w:rsidR="00976E0A" w:rsidRPr="00AA178C">
        <w:rPr>
          <w:rFonts w:ascii="Garamond" w:hAnsi="Garamond"/>
        </w:rPr>
        <w:t xml:space="preserve">GSC will determine </w:t>
      </w:r>
      <w:r w:rsidR="004B2E79" w:rsidRPr="00AA178C">
        <w:rPr>
          <w:rFonts w:ascii="Garamond" w:hAnsi="Garamond"/>
        </w:rPr>
        <w:t xml:space="preserve">deficiency requirements. It is expected that students who are applying in fields where the primary research language is not English must demonstrate </w:t>
      </w:r>
      <w:r w:rsidR="00A05C3B" w:rsidRPr="00AA178C">
        <w:rPr>
          <w:rFonts w:ascii="Garamond" w:hAnsi="Garamond"/>
        </w:rPr>
        <w:t xml:space="preserve">reading </w:t>
      </w:r>
      <w:r w:rsidR="004B2E79" w:rsidRPr="00AA178C">
        <w:rPr>
          <w:rFonts w:ascii="Garamond" w:hAnsi="Garamond"/>
        </w:rPr>
        <w:t xml:space="preserve">proficiency </w:t>
      </w:r>
      <w:r w:rsidR="00734AD1" w:rsidRPr="00AA178C">
        <w:rPr>
          <w:rFonts w:ascii="Garamond" w:hAnsi="Garamond"/>
        </w:rPr>
        <w:t>early in their program.</w:t>
      </w:r>
      <w:r w:rsidR="00E419CD" w:rsidRPr="00AA178C">
        <w:rPr>
          <w:rFonts w:ascii="Garamond" w:hAnsi="Garamond"/>
        </w:rPr>
        <w:t xml:space="preserve">  </w:t>
      </w:r>
    </w:p>
    <w:p w14:paraId="6AC3266C" w14:textId="77777777" w:rsidR="00DE0E08" w:rsidRDefault="00DE0E08" w:rsidP="0022601E">
      <w:pPr>
        <w:rPr>
          <w:rFonts w:ascii="Garamond" w:hAnsi="Garamond"/>
        </w:rPr>
      </w:pPr>
    </w:p>
    <w:p w14:paraId="2EBDF93F" w14:textId="71EB0B74" w:rsidR="00AA178C" w:rsidRPr="00AA178C" w:rsidRDefault="00E419CD" w:rsidP="00AA178C">
      <w:pPr>
        <w:rPr>
          <w:rFonts w:ascii="Garamond" w:hAnsi="Garamond"/>
          <w:color w:val="000000" w:themeColor="text1"/>
          <w:shd w:val="clear" w:color="auto" w:fill="FFFFFF"/>
        </w:rPr>
      </w:pPr>
      <w:r w:rsidRPr="00AA178C">
        <w:rPr>
          <w:rFonts w:ascii="Garamond" w:hAnsi="Garamond"/>
        </w:rPr>
        <w:t>Graduate work at the doctoral level presupposes a Master of Arts in History, although the Graduate Studies Committee will consider outstanding applicants with Master's degrees in related disciplines.</w:t>
      </w:r>
      <w:r w:rsidR="00DE0E08">
        <w:rPr>
          <w:rFonts w:ascii="Garamond" w:hAnsi="Garamond"/>
        </w:rPr>
        <w:t xml:space="preserve">  Applicants without an MA degree but with exceptionally strong qualifications may be admitted directly into the PhD program at the discretion of the Graduate Studies Committee.  In the past, strong applicants have presented at least a 3.25 GPA in their previous graduate work as well as a verbal</w:t>
      </w:r>
      <w:r w:rsidR="007549F4">
        <w:rPr>
          <w:rFonts w:ascii="Garamond" w:hAnsi="Garamond"/>
        </w:rPr>
        <w:t xml:space="preserve"> GRE</w:t>
      </w:r>
      <w:r w:rsidR="00DE0E08">
        <w:rPr>
          <w:rFonts w:ascii="Garamond" w:hAnsi="Garamond"/>
        </w:rPr>
        <w:t xml:space="preserve"> score in the sixty-fifth percentile and a 4.0 analytical writing </w:t>
      </w:r>
      <w:r w:rsidR="007549F4">
        <w:rPr>
          <w:rFonts w:ascii="Garamond" w:hAnsi="Garamond"/>
        </w:rPr>
        <w:t xml:space="preserve">GRE </w:t>
      </w:r>
      <w:r w:rsidR="00DE0E08">
        <w:rPr>
          <w:rFonts w:ascii="Garamond" w:hAnsi="Garamond"/>
        </w:rPr>
        <w:t>score.</w:t>
      </w:r>
    </w:p>
    <w:p w14:paraId="490FC51F" w14:textId="77777777" w:rsidR="00AA178C" w:rsidRPr="00AA178C" w:rsidRDefault="00AA178C" w:rsidP="00AA178C">
      <w:pPr>
        <w:rPr>
          <w:color w:val="000000" w:themeColor="text1"/>
        </w:rPr>
      </w:pPr>
    </w:p>
    <w:p w14:paraId="2C28E770" w14:textId="77777777" w:rsidR="00146B09" w:rsidRPr="00E064AA" w:rsidRDefault="00146B09" w:rsidP="00522567">
      <w:pPr>
        <w:pStyle w:val="Heading2"/>
        <w:rPr>
          <w:rFonts w:ascii="Garamond" w:hAnsi="Garamond"/>
          <w:b w:val="0"/>
          <w:u w:val="single"/>
        </w:rPr>
      </w:pPr>
      <w:bookmarkStart w:id="31" w:name="_Toc233184774"/>
      <w:bookmarkStart w:id="32" w:name="_Toc233188092"/>
      <w:bookmarkStart w:id="33" w:name="_Toc233188614"/>
      <w:bookmarkStart w:id="34" w:name="_Toc234743906"/>
      <w:bookmarkStart w:id="35" w:name="_Toc234744105"/>
      <w:bookmarkStart w:id="36" w:name="_Toc235244170"/>
      <w:bookmarkStart w:id="37" w:name="_Toc243186684"/>
      <w:bookmarkStart w:id="38" w:name="_Toc293054429"/>
      <w:bookmarkStart w:id="39" w:name="_Toc295466887"/>
      <w:bookmarkStart w:id="40" w:name="_Toc295467152"/>
      <w:bookmarkStart w:id="41" w:name="_Toc295722850"/>
      <w:bookmarkStart w:id="42" w:name="_Toc302054592"/>
      <w:bookmarkStart w:id="43" w:name="_Toc302054669"/>
      <w:r w:rsidRPr="00E064AA">
        <w:rPr>
          <w:rFonts w:ascii="Garamond" w:hAnsi="Garamond"/>
          <w:b w:val="0"/>
          <w:u w:val="single"/>
        </w:rPr>
        <w:t>Application Instructions</w:t>
      </w:r>
      <w:bookmarkEnd w:id="31"/>
      <w:bookmarkEnd w:id="32"/>
      <w:bookmarkEnd w:id="33"/>
      <w:bookmarkEnd w:id="34"/>
      <w:bookmarkEnd w:id="35"/>
      <w:bookmarkEnd w:id="36"/>
      <w:bookmarkEnd w:id="37"/>
      <w:bookmarkEnd w:id="38"/>
      <w:bookmarkEnd w:id="39"/>
      <w:bookmarkEnd w:id="40"/>
      <w:bookmarkEnd w:id="41"/>
      <w:bookmarkEnd w:id="42"/>
      <w:bookmarkEnd w:id="43"/>
    </w:p>
    <w:p w14:paraId="38437AF2" w14:textId="77777777" w:rsidR="00146B09" w:rsidRPr="00E064AA" w:rsidRDefault="00146B09" w:rsidP="0022601E">
      <w:pPr>
        <w:rPr>
          <w:rFonts w:ascii="Garamond" w:hAnsi="Garamond"/>
        </w:rPr>
      </w:pPr>
    </w:p>
    <w:p w14:paraId="0FD065CA" w14:textId="77777777" w:rsidR="00146B09" w:rsidRPr="00E064AA" w:rsidRDefault="00146B09" w:rsidP="0022601E">
      <w:pPr>
        <w:rPr>
          <w:rFonts w:ascii="Garamond" w:hAnsi="Garamond"/>
          <w:b/>
          <w:sz w:val="28"/>
          <w:szCs w:val="28"/>
        </w:rPr>
      </w:pPr>
      <w:r w:rsidRPr="00E064AA">
        <w:rPr>
          <w:rFonts w:ascii="Garamond" w:hAnsi="Garamond"/>
        </w:rPr>
        <w:tab/>
      </w:r>
      <w:r w:rsidR="000D05E1" w:rsidRPr="00E064AA">
        <w:rPr>
          <w:rFonts w:ascii="Garamond" w:hAnsi="Garamond"/>
          <w:b/>
          <w:sz w:val="28"/>
          <w:szCs w:val="28"/>
        </w:rPr>
        <w:t>Ph.D.</w:t>
      </w:r>
      <w:r w:rsidR="000D05E1" w:rsidRPr="00E064AA">
        <w:rPr>
          <w:rFonts w:ascii="Garamond" w:hAnsi="Garamond"/>
          <w:sz w:val="28"/>
          <w:szCs w:val="28"/>
        </w:rPr>
        <w:t xml:space="preserve"> </w:t>
      </w:r>
      <w:r w:rsidR="000D05E1" w:rsidRPr="00E064AA">
        <w:rPr>
          <w:rFonts w:ascii="Garamond" w:hAnsi="Garamond"/>
          <w:b/>
          <w:sz w:val="28"/>
          <w:szCs w:val="28"/>
        </w:rPr>
        <w:t>Program</w:t>
      </w:r>
      <w:r w:rsidR="000D05E1" w:rsidRPr="00E064AA">
        <w:rPr>
          <w:rFonts w:ascii="Garamond" w:hAnsi="Garamond"/>
          <w:sz w:val="28"/>
          <w:szCs w:val="28"/>
        </w:rPr>
        <w:t xml:space="preserve"> </w:t>
      </w:r>
      <w:r w:rsidRPr="00E064AA">
        <w:rPr>
          <w:rFonts w:ascii="Garamond" w:hAnsi="Garamond"/>
          <w:b/>
          <w:sz w:val="28"/>
          <w:szCs w:val="28"/>
        </w:rPr>
        <w:t>Applications</w:t>
      </w:r>
      <w:r w:rsidR="00A05C3B" w:rsidRPr="00E064AA">
        <w:rPr>
          <w:rFonts w:ascii="Garamond" w:hAnsi="Garamond"/>
          <w:b/>
          <w:sz w:val="28"/>
          <w:szCs w:val="28"/>
        </w:rPr>
        <w:t xml:space="preserve"> are due each year by </w:t>
      </w:r>
      <w:r w:rsidR="001A5A28" w:rsidRPr="00E064AA">
        <w:rPr>
          <w:rFonts w:ascii="Garamond" w:hAnsi="Garamond"/>
          <w:b/>
          <w:sz w:val="28"/>
          <w:szCs w:val="28"/>
        </w:rPr>
        <w:t>December</w:t>
      </w:r>
      <w:r w:rsidR="00A05C3B" w:rsidRPr="00E064AA">
        <w:rPr>
          <w:rFonts w:ascii="Garamond" w:hAnsi="Garamond"/>
          <w:b/>
          <w:sz w:val="28"/>
          <w:szCs w:val="28"/>
        </w:rPr>
        <w:t xml:space="preserve"> 1</w:t>
      </w:r>
      <w:r w:rsidRPr="00E064AA">
        <w:rPr>
          <w:rFonts w:ascii="Garamond" w:hAnsi="Garamond"/>
          <w:b/>
          <w:sz w:val="28"/>
          <w:szCs w:val="28"/>
        </w:rPr>
        <w:t>.</w:t>
      </w:r>
    </w:p>
    <w:p w14:paraId="48DDC1FC" w14:textId="77777777" w:rsidR="000D05E1" w:rsidRPr="00E064AA" w:rsidRDefault="000D05E1" w:rsidP="0022601E">
      <w:pPr>
        <w:rPr>
          <w:rFonts w:ascii="Garamond" w:hAnsi="Garamond"/>
          <w:b/>
          <w:sz w:val="28"/>
          <w:szCs w:val="28"/>
        </w:rPr>
      </w:pPr>
      <w:r w:rsidRPr="00E064AA">
        <w:rPr>
          <w:rFonts w:ascii="Garamond" w:hAnsi="Garamond"/>
          <w:b/>
          <w:sz w:val="28"/>
          <w:szCs w:val="28"/>
        </w:rPr>
        <w:tab/>
        <w:t>M.A. Program Applicatio</w:t>
      </w:r>
      <w:r w:rsidR="00A05C3B" w:rsidRPr="00E064AA">
        <w:rPr>
          <w:rFonts w:ascii="Garamond" w:hAnsi="Garamond"/>
          <w:b/>
          <w:sz w:val="28"/>
          <w:szCs w:val="28"/>
        </w:rPr>
        <w:t xml:space="preserve">ns are due each year by </w:t>
      </w:r>
      <w:r w:rsidR="001A5A28" w:rsidRPr="00E064AA">
        <w:rPr>
          <w:rFonts w:ascii="Garamond" w:hAnsi="Garamond"/>
          <w:b/>
          <w:sz w:val="28"/>
          <w:szCs w:val="28"/>
        </w:rPr>
        <w:t>February</w:t>
      </w:r>
      <w:r w:rsidR="00A05C3B" w:rsidRPr="00E064AA">
        <w:rPr>
          <w:rFonts w:ascii="Garamond" w:hAnsi="Garamond"/>
          <w:b/>
          <w:sz w:val="28"/>
          <w:szCs w:val="28"/>
        </w:rPr>
        <w:t xml:space="preserve"> 1</w:t>
      </w:r>
      <w:r w:rsidRPr="00E064AA">
        <w:rPr>
          <w:rFonts w:ascii="Garamond" w:hAnsi="Garamond"/>
          <w:b/>
          <w:sz w:val="28"/>
          <w:szCs w:val="28"/>
        </w:rPr>
        <w:t>.</w:t>
      </w:r>
    </w:p>
    <w:p w14:paraId="7E67C4F3" w14:textId="77777777" w:rsidR="00146B09" w:rsidRPr="00E064AA" w:rsidRDefault="00146B09" w:rsidP="0022601E">
      <w:pPr>
        <w:rPr>
          <w:rFonts w:ascii="Garamond" w:hAnsi="Garamond"/>
          <w:b/>
        </w:rPr>
      </w:pPr>
    </w:p>
    <w:p w14:paraId="6DFB8766" w14:textId="3D1EB331" w:rsidR="00146B09" w:rsidRPr="00E064AA" w:rsidRDefault="0071039E" w:rsidP="0071039E">
      <w:pPr>
        <w:rPr>
          <w:rFonts w:ascii="Garamond" w:hAnsi="Garamond"/>
        </w:rPr>
      </w:pPr>
      <w:r>
        <w:rPr>
          <w:rFonts w:ascii="Garamond" w:hAnsi="Garamond"/>
        </w:rPr>
        <w:t xml:space="preserve">Applications for graduate study in history are processed through the University of Arkansas Graduate School.  All application materials are processed through the University’s UA Connect online system.  Applicants are required to:  </w:t>
      </w:r>
    </w:p>
    <w:p w14:paraId="65864E43" w14:textId="77777777" w:rsidR="00146B09" w:rsidRPr="00E064AA" w:rsidRDefault="00146B09" w:rsidP="0022601E">
      <w:pPr>
        <w:rPr>
          <w:rFonts w:ascii="Garamond" w:hAnsi="Garamond"/>
        </w:rPr>
      </w:pPr>
    </w:p>
    <w:p w14:paraId="76D68CA8" w14:textId="38196D4F" w:rsidR="001A6A8D" w:rsidRDefault="0071039E" w:rsidP="001A6A8D">
      <w:pPr>
        <w:rPr>
          <w:rFonts w:ascii="Garamond" w:hAnsi="Garamond"/>
          <w:b/>
        </w:rPr>
      </w:pPr>
      <w:r>
        <w:rPr>
          <w:rFonts w:ascii="Garamond" w:hAnsi="Garamond"/>
          <w:b/>
        </w:rPr>
        <w:t xml:space="preserve">Applicants </w:t>
      </w:r>
      <w:r w:rsidR="00146B09" w:rsidRPr="00E064AA">
        <w:rPr>
          <w:rFonts w:ascii="Garamond" w:hAnsi="Garamond"/>
          <w:b/>
        </w:rPr>
        <w:t>must:</w:t>
      </w:r>
    </w:p>
    <w:p w14:paraId="69C1374F" w14:textId="72F4E59B" w:rsidR="00146B09" w:rsidRPr="001A6A8D" w:rsidRDefault="0071039E" w:rsidP="001A6A8D">
      <w:pPr>
        <w:rPr>
          <w:rStyle w:val="Hyperlink"/>
          <w:rFonts w:ascii="Garamond" w:hAnsi="Garamond"/>
          <w:b/>
          <w:color w:val="auto"/>
          <w:u w:val="none"/>
        </w:rPr>
      </w:pPr>
      <w:r>
        <w:rPr>
          <w:rFonts w:ascii="Garamond" w:hAnsi="Garamond"/>
        </w:rPr>
        <w:t xml:space="preserve">Complete an application online and submit official transcripts and GRE reports through the University of Arkansas Graduate School.  Applications can be accessed online and are available at </w:t>
      </w:r>
      <w:hyperlink r:id="rId16" w:history="1">
        <w:r w:rsidRPr="002D1D2B">
          <w:rPr>
            <w:rStyle w:val="Hyperlink"/>
            <w:rFonts w:ascii="Garamond" w:hAnsi="Garamond"/>
          </w:rPr>
          <w:t>https://application.uark.edu/</w:t>
        </w:r>
      </w:hyperlink>
      <w:r w:rsidR="001A6A8D">
        <w:rPr>
          <w:rFonts w:ascii="Garamond" w:hAnsi="Garamond"/>
        </w:rPr>
        <w:t>.  As part of that application, applicants must submit the following:</w:t>
      </w:r>
    </w:p>
    <w:p w14:paraId="2C22A7E6" w14:textId="77777777" w:rsidR="0071039E" w:rsidRDefault="0071039E" w:rsidP="0071039E">
      <w:pPr>
        <w:ind w:left="720"/>
        <w:rPr>
          <w:rFonts w:ascii="Garamond" w:hAnsi="Garamond"/>
        </w:rPr>
      </w:pPr>
    </w:p>
    <w:p w14:paraId="026BBFB4" w14:textId="1054FDBE" w:rsidR="0071039E" w:rsidRDefault="00B9095A" w:rsidP="0071039E">
      <w:pPr>
        <w:numPr>
          <w:ilvl w:val="0"/>
          <w:numId w:val="1"/>
        </w:numPr>
        <w:rPr>
          <w:rFonts w:ascii="Garamond" w:hAnsi="Garamond"/>
        </w:rPr>
      </w:pPr>
      <w:r>
        <w:rPr>
          <w:rFonts w:ascii="Garamond" w:hAnsi="Garamond"/>
        </w:rPr>
        <w:t>An application fee ($6</w:t>
      </w:r>
      <w:r w:rsidR="001A6A8D">
        <w:rPr>
          <w:rFonts w:ascii="Garamond" w:hAnsi="Garamond"/>
        </w:rPr>
        <w:t>0) to t</w:t>
      </w:r>
      <w:r w:rsidR="00976E0A" w:rsidRPr="0071039E">
        <w:rPr>
          <w:rFonts w:ascii="Garamond" w:hAnsi="Garamond"/>
        </w:rPr>
        <w:t xml:space="preserve">he Graduate School  </w:t>
      </w:r>
      <w:r w:rsidR="00146B09" w:rsidRPr="0071039E">
        <w:rPr>
          <w:rFonts w:ascii="Garamond" w:hAnsi="Garamond"/>
        </w:rPr>
        <w:tab/>
      </w:r>
    </w:p>
    <w:p w14:paraId="157B095B" w14:textId="77777777" w:rsidR="0071039E" w:rsidRPr="0071039E" w:rsidRDefault="0071039E" w:rsidP="001A6A8D">
      <w:pPr>
        <w:rPr>
          <w:rFonts w:ascii="Garamond" w:hAnsi="Garamond"/>
          <w:b/>
        </w:rPr>
      </w:pPr>
    </w:p>
    <w:p w14:paraId="76C1D24F" w14:textId="4B91E144" w:rsidR="00CF6925" w:rsidRPr="0071039E" w:rsidRDefault="0071039E" w:rsidP="00CF6925">
      <w:pPr>
        <w:numPr>
          <w:ilvl w:val="0"/>
          <w:numId w:val="1"/>
        </w:numPr>
        <w:rPr>
          <w:rFonts w:ascii="Garamond" w:hAnsi="Garamond"/>
          <w:b/>
        </w:rPr>
      </w:pPr>
      <w:r w:rsidRPr="0071039E">
        <w:rPr>
          <w:rFonts w:ascii="Garamond" w:hAnsi="Garamond"/>
        </w:rPr>
        <w:t xml:space="preserve">A Departmental Application in PDF (available on </w:t>
      </w:r>
      <w:hyperlink r:id="rId17" w:history="1">
        <w:r w:rsidRPr="001A6A8D">
          <w:rPr>
            <w:rStyle w:val="Hyperlink"/>
            <w:rFonts w:ascii="Garamond" w:hAnsi="Garamond"/>
          </w:rPr>
          <w:t>departmental website</w:t>
        </w:r>
      </w:hyperlink>
      <w:r w:rsidRPr="0071039E">
        <w:rPr>
          <w:rFonts w:ascii="Garamond" w:hAnsi="Garamond"/>
        </w:rPr>
        <w:t>)</w:t>
      </w:r>
    </w:p>
    <w:p w14:paraId="287E6F28" w14:textId="77777777" w:rsidR="0071039E" w:rsidRDefault="0071039E" w:rsidP="0071039E">
      <w:pPr>
        <w:pStyle w:val="ListParagraph"/>
        <w:rPr>
          <w:rFonts w:ascii="Garamond" w:hAnsi="Garamond"/>
        </w:rPr>
      </w:pPr>
    </w:p>
    <w:p w14:paraId="27AF89FA" w14:textId="556E1066" w:rsidR="00CF6925" w:rsidRDefault="00B17078" w:rsidP="00CF6925">
      <w:pPr>
        <w:pStyle w:val="ListParagraph"/>
        <w:numPr>
          <w:ilvl w:val="0"/>
          <w:numId w:val="15"/>
        </w:numPr>
        <w:rPr>
          <w:rFonts w:ascii="Garamond" w:hAnsi="Garamond"/>
        </w:rPr>
      </w:pPr>
      <w:r w:rsidRPr="008327E1">
        <w:rPr>
          <w:rFonts w:ascii="Garamond" w:hAnsi="Garamond"/>
        </w:rPr>
        <w:t xml:space="preserve">A statement of purpose </w:t>
      </w:r>
      <w:r w:rsidR="0071039E">
        <w:rPr>
          <w:rFonts w:ascii="Garamond" w:hAnsi="Garamond"/>
        </w:rPr>
        <w:t xml:space="preserve">(in PDF) </w:t>
      </w:r>
      <w:r w:rsidRPr="008327E1">
        <w:rPr>
          <w:rFonts w:ascii="Garamond" w:hAnsi="Garamond"/>
        </w:rPr>
        <w:t xml:space="preserve">not to exceed 1000 words in which you describe your reasons for seeking an advanced degree in History and specifically for seeking admission to the program at the University of Arkansas. </w:t>
      </w:r>
    </w:p>
    <w:p w14:paraId="6472B85C" w14:textId="77777777" w:rsidR="008327E1" w:rsidRPr="008327E1" w:rsidRDefault="008327E1" w:rsidP="008327E1">
      <w:pPr>
        <w:pStyle w:val="ListParagraph"/>
        <w:rPr>
          <w:rFonts w:ascii="Garamond" w:hAnsi="Garamond"/>
        </w:rPr>
      </w:pPr>
    </w:p>
    <w:p w14:paraId="144D004F" w14:textId="7A77FEBB" w:rsidR="00CF6925" w:rsidRPr="008C175C" w:rsidRDefault="00CF6925" w:rsidP="008C175C">
      <w:pPr>
        <w:pStyle w:val="ListParagraph"/>
        <w:numPr>
          <w:ilvl w:val="0"/>
          <w:numId w:val="15"/>
        </w:numPr>
        <w:rPr>
          <w:rFonts w:ascii="Garamond" w:hAnsi="Garamond"/>
        </w:rPr>
      </w:pPr>
      <w:r w:rsidRPr="008C175C">
        <w:rPr>
          <w:rFonts w:ascii="Garamond" w:hAnsi="Garamond"/>
        </w:rPr>
        <w:t>CV or resume</w:t>
      </w:r>
      <w:r w:rsidR="0071039E">
        <w:rPr>
          <w:rFonts w:ascii="Garamond" w:hAnsi="Garamond"/>
        </w:rPr>
        <w:t xml:space="preserve"> (in PDF)</w:t>
      </w:r>
    </w:p>
    <w:p w14:paraId="69118AEC" w14:textId="77777777" w:rsidR="00CF6925" w:rsidRPr="00E064AA" w:rsidRDefault="00CF6925" w:rsidP="00CF6925">
      <w:pPr>
        <w:ind w:left="720"/>
        <w:rPr>
          <w:rFonts w:ascii="Garamond" w:hAnsi="Garamond"/>
          <w:b/>
        </w:rPr>
      </w:pPr>
    </w:p>
    <w:p w14:paraId="0EF0661E" w14:textId="60D59BC5" w:rsidR="00CF6925" w:rsidRPr="008327E1" w:rsidRDefault="00B17078" w:rsidP="00976E0A">
      <w:pPr>
        <w:pStyle w:val="ListParagraph"/>
        <w:numPr>
          <w:ilvl w:val="0"/>
          <w:numId w:val="15"/>
        </w:numPr>
        <w:rPr>
          <w:rFonts w:ascii="Garamond" w:hAnsi="Garamond"/>
          <w:b/>
        </w:rPr>
      </w:pPr>
      <w:r w:rsidRPr="008327E1">
        <w:rPr>
          <w:rFonts w:ascii="Garamond" w:hAnsi="Garamond"/>
        </w:rPr>
        <w:t>A sample of your written academic work not to exceed 10,000 words</w:t>
      </w:r>
      <w:r w:rsidR="0071039E">
        <w:rPr>
          <w:rFonts w:ascii="Garamond" w:hAnsi="Garamond"/>
        </w:rPr>
        <w:t xml:space="preserve"> in PDF</w:t>
      </w:r>
      <w:r w:rsidRPr="008327E1">
        <w:rPr>
          <w:rFonts w:ascii="Garamond" w:hAnsi="Garamond"/>
        </w:rPr>
        <w:t xml:space="preserve"> </w:t>
      </w:r>
    </w:p>
    <w:p w14:paraId="7A7BC102" w14:textId="77777777" w:rsidR="008327E1" w:rsidRPr="008327E1" w:rsidRDefault="008327E1" w:rsidP="008327E1">
      <w:pPr>
        <w:rPr>
          <w:rFonts w:ascii="Garamond" w:hAnsi="Garamond"/>
          <w:b/>
        </w:rPr>
      </w:pPr>
    </w:p>
    <w:p w14:paraId="378A3882" w14:textId="4452A04D" w:rsidR="00B17078" w:rsidRPr="008C175C" w:rsidRDefault="00843288" w:rsidP="008C175C">
      <w:pPr>
        <w:pStyle w:val="ListParagraph"/>
        <w:numPr>
          <w:ilvl w:val="0"/>
          <w:numId w:val="15"/>
        </w:numPr>
        <w:rPr>
          <w:rFonts w:ascii="Garamond" w:hAnsi="Garamond"/>
          <w:b/>
        </w:rPr>
      </w:pPr>
      <w:r w:rsidRPr="008C175C">
        <w:rPr>
          <w:rFonts w:ascii="Garamond" w:hAnsi="Garamond"/>
        </w:rPr>
        <w:t>Three letters of recommendation</w:t>
      </w:r>
      <w:r w:rsidR="00CF6925" w:rsidRPr="008C175C">
        <w:rPr>
          <w:rFonts w:ascii="Garamond" w:hAnsi="Garamond"/>
        </w:rPr>
        <w:t xml:space="preserve"> from</w:t>
      </w:r>
      <w:r w:rsidR="008327E1">
        <w:rPr>
          <w:rFonts w:ascii="Garamond" w:hAnsi="Garamond"/>
        </w:rPr>
        <w:t xml:space="preserve"> individuals familiar with your</w:t>
      </w:r>
      <w:r w:rsidR="001A6A8D">
        <w:rPr>
          <w:rFonts w:ascii="Garamond" w:hAnsi="Garamond"/>
        </w:rPr>
        <w:t xml:space="preserve"> </w:t>
      </w:r>
      <w:r w:rsidR="00CF6925" w:rsidRPr="008C175C">
        <w:rPr>
          <w:rFonts w:ascii="Garamond" w:hAnsi="Garamond"/>
        </w:rPr>
        <w:t xml:space="preserve">academic work, </w:t>
      </w:r>
      <w:r w:rsidR="00A05C3B" w:rsidRPr="008C175C">
        <w:rPr>
          <w:rFonts w:ascii="Garamond" w:hAnsi="Garamond"/>
        </w:rPr>
        <w:t xml:space="preserve">uploaded through </w:t>
      </w:r>
      <w:r w:rsidRPr="008C175C">
        <w:rPr>
          <w:rFonts w:ascii="Garamond" w:hAnsi="Garamond"/>
        </w:rPr>
        <w:t xml:space="preserve">the online application </w:t>
      </w:r>
      <w:r w:rsidR="00A05C3B" w:rsidRPr="008C175C">
        <w:rPr>
          <w:rFonts w:ascii="Garamond" w:hAnsi="Garamond"/>
        </w:rPr>
        <w:t>process</w:t>
      </w:r>
      <w:r w:rsidRPr="008C175C">
        <w:rPr>
          <w:rFonts w:ascii="Garamond" w:hAnsi="Garamond"/>
        </w:rPr>
        <w:t xml:space="preserve"> </w:t>
      </w:r>
      <w:r w:rsidR="0071039E">
        <w:rPr>
          <w:rFonts w:ascii="Garamond" w:hAnsi="Garamond"/>
        </w:rPr>
        <w:t xml:space="preserve">(You will be given the opportunity to </w:t>
      </w:r>
      <w:r w:rsidR="0071039E">
        <w:rPr>
          <w:rFonts w:ascii="Garamond" w:hAnsi="Garamond"/>
        </w:rPr>
        <w:lastRenderedPageBreak/>
        <w:t>submit contact information for three recommenders who will be emailed instructions to upload their letters to the website automatically</w:t>
      </w:r>
    </w:p>
    <w:p w14:paraId="4CA6A220" w14:textId="77777777" w:rsidR="00843288" w:rsidRPr="00E064AA" w:rsidRDefault="00843288" w:rsidP="00843288">
      <w:pPr>
        <w:rPr>
          <w:rFonts w:ascii="Garamond" w:hAnsi="Garamond"/>
        </w:rPr>
      </w:pPr>
    </w:p>
    <w:p w14:paraId="2FA689BB" w14:textId="2DE9D7E3" w:rsidR="00843288" w:rsidRPr="00E064AA" w:rsidRDefault="00843288" w:rsidP="00843288">
      <w:pPr>
        <w:rPr>
          <w:rFonts w:ascii="Garamond" w:hAnsi="Garamond"/>
        </w:rPr>
      </w:pPr>
      <w:r w:rsidRPr="00E064AA">
        <w:rPr>
          <w:rFonts w:ascii="Garamond" w:hAnsi="Garamond"/>
          <w:b/>
        </w:rPr>
        <w:t>It is the applicant’s responsibility to make certain that the Graduate School have received all materials by the deadline. Applications cannot be processed until all materials are received. Applicants may contact the Graduate Director via email or telephone in o</w:t>
      </w:r>
      <w:r w:rsidR="00A05C3B" w:rsidRPr="00E064AA">
        <w:rPr>
          <w:rFonts w:ascii="Garamond" w:hAnsi="Garamond"/>
          <w:b/>
        </w:rPr>
        <w:t xml:space="preserve">rder to confirm receipt of </w:t>
      </w:r>
      <w:r w:rsidRPr="00E064AA">
        <w:rPr>
          <w:rFonts w:ascii="Garamond" w:hAnsi="Garamond"/>
          <w:b/>
        </w:rPr>
        <w:t>materials.</w:t>
      </w:r>
    </w:p>
    <w:p w14:paraId="22FE9830" w14:textId="77777777" w:rsidR="00843288" w:rsidRPr="00E064AA" w:rsidRDefault="00843288" w:rsidP="00843288">
      <w:pPr>
        <w:rPr>
          <w:rFonts w:ascii="Garamond" w:hAnsi="Garamond"/>
        </w:rPr>
      </w:pPr>
    </w:p>
    <w:p w14:paraId="3EEE9CB4" w14:textId="05DBF522" w:rsidR="00401201" w:rsidRPr="00E064AA" w:rsidRDefault="00BE68F1" w:rsidP="00A05C3B">
      <w:pPr>
        <w:rPr>
          <w:rFonts w:ascii="Garamond" w:hAnsi="Garamond"/>
        </w:rPr>
      </w:pPr>
      <w:r w:rsidRPr="00E064AA">
        <w:rPr>
          <w:rFonts w:ascii="Garamond" w:hAnsi="Garamond"/>
        </w:rPr>
        <w:t>Applicants who wish to be considered for</w:t>
      </w:r>
      <w:r w:rsidR="001A6A8D">
        <w:rPr>
          <w:rFonts w:ascii="Garamond" w:hAnsi="Garamond"/>
        </w:rPr>
        <w:t xml:space="preserve"> a graduate assistantship</w:t>
      </w:r>
      <w:r w:rsidRPr="00E064AA">
        <w:rPr>
          <w:rFonts w:ascii="Garamond" w:hAnsi="Garamond"/>
        </w:rPr>
        <w:t xml:space="preserve"> through the History Department should indicate their interest by checking the appropriate place on the </w:t>
      </w:r>
      <w:r w:rsidR="007549F4">
        <w:rPr>
          <w:rFonts w:ascii="Garamond" w:hAnsi="Garamond"/>
        </w:rPr>
        <w:t>departmental</w:t>
      </w:r>
      <w:r w:rsidR="008327E1">
        <w:rPr>
          <w:rFonts w:ascii="Garamond" w:hAnsi="Garamond"/>
        </w:rPr>
        <w:t xml:space="preserve"> application</w:t>
      </w:r>
      <w:r w:rsidRPr="00E064AA">
        <w:rPr>
          <w:rFonts w:ascii="Garamond" w:hAnsi="Garamond"/>
        </w:rPr>
        <w:t xml:space="preserve">. </w:t>
      </w:r>
      <w:bookmarkStart w:id="44" w:name="_Toc233184775"/>
      <w:bookmarkStart w:id="45" w:name="_Toc233188093"/>
      <w:bookmarkStart w:id="46" w:name="_Toc233188615"/>
      <w:bookmarkStart w:id="47" w:name="_Toc234743907"/>
    </w:p>
    <w:p w14:paraId="62FE8167" w14:textId="77777777" w:rsidR="00ED2A32" w:rsidRPr="00E064AA" w:rsidRDefault="00ED2A32" w:rsidP="00522567">
      <w:pPr>
        <w:pStyle w:val="Heading2"/>
        <w:rPr>
          <w:rFonts w:ascii="Garamond" w:hAnsi="Garamond"/>
          <w:b w:val="0"/>
          <w:u w:val="single"/>
        </w:rPr>
      </w:pPr>
      <w:bookmarkStart w:id="48" w:name="_Toc234744106"/>
      <w:bookmarkStart w:id="49" w:name="_Toc235244171"/>
      <w:bookmarkStart w:id="50" w:name="_Toc243186685"/>
      <w:bookmarkStart w:id="51" w:name="_Toc293054430"/>
      <w:bookmarkStart w:id="52" w:name="_Toc295466888"/>
      <w:bookmarkStart w:id="53" w:name="_Toc295467153"/>
      <w:bookmarkStart w:id="54" w:name="_Toc295722851"/>
      <w:bookmarkStart w:id="55" w:name="_Toc302054593"/>
      <w:bookmarkStart w:id="56" w:name="_Toc302054670"/>
      <w:r w:rsidRPr="00E064AA">
        <w:rPr>
          <w:rFonts w:ascii="Garamond" w:hAnsi="Garamond"/>
          <w:b w:val="0"/>
          <w:u w:val="single"/>
        </w:rPr>
        <w:t>Financial Assistance</w:t>
      </w:r>
      <w:bookmarkEnd w:id="44"/>
      <w:bookmarkEnd w:id="45"/>
      <w:bookmarkEnd w:id="46"/>
      <w:bookmarkEnd w:id="47"/>
      <w:bookmarkEnd w:id="48"/>
      <w:bookmarkEnd w:id="49"/>
      <w:bookmarkEnd w:id="50"/>
      <w:bookmarkEnd w:id="51"/>
      <w:bookmarkEnd w:id="52"/>
      <w:bookmarkEnd w:id="53"/>
      <w:bookmarkEnd w:id="54"/>
      <w:bookmarkEnd w:id="55"/>
      <w:bookmarkEnd w:id="56"/>
    </w:p>
    <w:p w14:paraId="58B7285B" w14:textId="77777777" w:rsidR="00ED2A32" w:rsidRPr="00E064AA" w:rsidRDefault="00ED2A32" w:rsidP="00ED2A32">
      <w:pPr>
        <w:rPr>
          <w:rFonts w:ascii="Garamond" w:hAnsi="Garamond"/>
        </w:rPr>
      </w:pPr>
    </w:p>
    <w:p w14:paraId="05940008" w14:textId="42564D23" w:rsidR="000D05E1" w:rsidRPr="00E064AA" w:rsidRDefault="00976E0A" w:rsidP="000D05E1">
      <w:pPr>
        <w:autoSpaceDE w:val="0"/>
        <w:autoSpaceDN w:val="0"/>
        <w:adjustRightInd w:val="0"/>
        <w:rPr>
          <w:rFonts w:ascii="Garamond" w:hAnsi="Garamond"/>
          <w:sz w:val="22"/>
          <w:szCs w:val="22"/>
        </w:rPr>
      </w:pPr>
      <w:r w:rsidRPr="00E064AA">
        <w:rPr>
          <w:rFonts w:ascii="Garamond" w:hAnsi="Garamond"/>
        </w:rPr>
        <w:t>S</w:t>
      </w:r>
      <w:r w:rsidR="00ED2A32" w:rsidRPr="00E064AA">
        <w:rPr>
          <w:rFonts w:ascii="Garamond" w:hAnsi="Garamond"/>
        </w:rPr>
        <w:t xml:space="preserve">tudents </w:t>
      </w:r>
      <w:r w:rsidRPr="00E064AA">
        <w:rPr>
          <w:rFonts w:ascii="Garamond" w:hAnsi="Garamond"/>
        </w:rPr>
        <w:t>may seek financial assistance in the form of</w:t>
      </w:r>
      <w:r w:rsidR="00ED2A32" w:rsidRPr="00E064AA">
        <w:rPr>
          <w:rFonts w:ascii="Garamond" w:hAnsi="Garamond"/>
        </w:rPr>
        <w:t xml:space="preserve"> fellowships, graduate teaching assistantships, research assistantships, editorial assistantships, </w:t>
      </w:r>
      <w:r w:rsidRPr="00E064AA">
        <w:rPr>
          <w:rFonts w:ascii="Garamond" w:hAnsi="Garamond"/>
        </w:rPr>
        <w:t>or</w:t>
      </w:r>
      <w:r w:rsidR="00ED2A32" w:rsidRPr="00E064AA">
        <w:rPr>
          <w:rFonts w:ascii="Garamond" w:hAnsi="Garamond"/>
        </w:rPr>
        <w:t xml:space="preserve"> grants. </w:t>
      </w:r>
      <w:r w:rsidR="0008657E" w:rsidRPr="00E064AA">
        <w:rPr>
          <w:rFonts w:ascii="Garamond" w:hAnsi="Garamond"/>
        </w:rPr>
        <w:t xml:space="preserve">New applicants to the doctoral program are automatically nominated for Distinguished Doctoral Fellowships and Doctoral Academy Fellowships if they meet the minimum criteria. </w:t>
      </w:r>
      <w:r w:rsidR="000D05E1" w:rsidRPr="00E064AA">
        <w:rPr>
          <w:rFonts w:ascii="Garamond" w:hAnsi="Garamond"/>
        </w:rPr>
        <w:t xml:space="preserve">The History department also awards </w:t>
      </w:r>
      <w:r w:rsidR="00105523" w:rsidRPr="002C0C35">
        <w:rPr>
          <w:rFonts w:ascii="Garamond" w:hAnsi="Garamond"/>
        </w:rPr>
        <w:t>scholarships</w:t>
      </w:r>
      <w:r w:rsidR="00105523" w:rsidRPr="00E064AA">
        <w:rPr>
          <w:rFonts w:ascii="Garamond" w:hAnsi="Garamond"/>
        </w:rPr>
        <w:t xml:space="preserve"> </w:t>
      </w:r>
      <w:r w:rsidR="000D05E1" w:rsidRPr="00E064AA">
        <w:rPr>
          <w:rFonts w:ascii="Garamond" w:hAnsi="Garamond"/>
        </w:rPr>
        <w:t>to graduate students</w:t>
      </w:r>
      <w:r w:rsidRPr="00E064AA">
        <w:rPr>
          <w:rFonts w:ascii="Garamond" w:hAnsi="Garamond"/>
        </w:rPr>
        <w:t xml:space="preserve"> through a separate application process</w:t>
      </w:r>
      <w:r w:rsidR="00105523" w:rsidRPr="00E064AA">
        <w:rPr>
          <w:rFonts w:ascii="Garamond" w:hAnsi="Garamond"/>
        </w:rPr>
        <w:t>.</w:t>
      </w:r>
      <w:r w:rsidR="000D05E1" w:rsidRPr="00E064AA">
        <w:rPr>
          <w:rFonts w:ascii="Garamond" w:hAnsi="Garamond"/>
        </w:rPr>
        <w:t xml:space="preserve"> </w:t>
      </w:r>
    </w:p>
    <w:p w14:paraId="19D1E5A3" w14:textId="77777777" w:rsidR="0008657E" w:rsidRPr="00E064AA" w:rsidRDefault="0008657E" w:rsidP="00ED2A32">
      <w:pPr>
        <w:rPr>
          <w:rFonts w:ascii="Garamond" w:hAnsi="Garamond"/>
        </w:rPr>
      </w:pPr>
    </w:p>
    <w:p w14:paraId="1DFAAD43" w14:textId="304078BF" w:rsidR="001A6A8D" w:rsidRDefault="0008657E" w:rsidP="00ED2A32">
      <w:pPr>
        <w:rPr>
          <w:rFonts w:ascii="Garamond" w:hAnsi="Garamond"/>
        </w:rPr>
      </w:pPr>
      <w:r w:rsidRPr="00E064AA">
        <w:rPr>
          <w:rFonts w:ascii="Garamond" w:hAnsi="Garamond"/>
        </w:rPr>
        <w:t>Doctoral students have the opportunity to apply for graduate assistantships (GAs). Graduate assistants will be classified as in-state students for tuition purposes AND will have in-state tuition paid. Miscellaneous fees (activity fees, college fees, etc.), books, housing and other expenses are the responsibility of the student. In addition, the GA will receive a monthly stipend for living expenses</w:t>
      </w:r>
      <w:r w:rsidR="00E35E8F">
        <w:rPr>
          <w:rFonts w:ascii="Garamond" w:hAnsi="Garamond"/>
        </w:rPr>
        <w:t xml:space="preserve"> ($12,4</w:t>
      </w:r>
      <w:r w:rsidR="001A6A8D">
        <w:rPr>
          <w:rFonts w:ascii="Garamond" w:hAnsi="Garamond"/>
        </w:rPr>
        <w:t xml:space="preserve">00 per year over nine months for </w:t>
      </w:r>
      <w:r w:rsidR="00E35E8F">
        <w:rPr>
          <w:rFonts w:ascii="Garamond" w:hAnsi="Garamond"/>
        </w:rPr>
        <w:t>2019-2019</w:t>
      </w:r>
      <w:r w:rsidR="001A6A8D">
        <w:rPr>
          <w:rFonts w:ascii="Garamond" w:hAnsi="Garamond"/>
        </w:rPr>
        <w:t>) and subsidized graduate student health insurance</w:t>
      </w:r>
      <w:r w:rsidRPr="00E064AA">
        <w:rPr>
          <w:rFonts w:ascii="Garamond" w:hAnsi="Garamond"/>
        </w:rPr>
        <w:t xml:space="preserve">. </w:t>
      </w:r>
    </w:p>
    <w:p w14:paraId="05269DA4" w14:textId="77777777" w:rsidR="001A6A8D" w:rsidRDefault="001A6A8D" w:rsidP="00ED2A32">
      <w:pPr>
        <w:rPr>
          <w:rFonts w:ascii="Garamond" w:hAnsi="Garamond"/>
        </w:rPr>
      </w:pPr>
    </w:p>
    <w:p w14:paraId="65418374" w14:textId="47DB6B75" w:rsidR="00B9095A" w:rsidRDefault="00A05C3B" w:rsidP="00ED2A32">
      <w:pPr>
        <w:rPr>
          <w:rFonts w:ascii="Garamond" w:hAnsi="Garamond"/>
        </w:rPr>
      </w:pPr>
      <w:r w:rsidRPr="00E064AA">
        <w:rPr>
          <w:rFonts w:ascii="Garamond" w:hAnsi="Garamond"/>
        </w:rPr>
        <w:t>First</w:t>
      </w:r>
      <w:r w:rsidR="009A3E93">
        <w:rPr>
          <w:rFonts w:ascii="Garamond" w:hAnsi="Garamond"/>
        </w:rPr>
        <w:t xml:space="preserve"> and second</w:t>
      </w:r>
      <w:r w:rsidRPr="00E064AA">
        <w:rPr>
          <w:rFonts w:ascii="Garamond" w:hAnsi="Garamond"/>
        </w:rPr>
        <w:t>-year</w:t>
      </w:r>
      <w:r w:rsidR="00C16D14" w:rsidRPr="00E064AA">
        <w:rPr>
          <w:rFonts w:ascii="Garamond" w:hAnsi="Garamond"/>
        </w:rPr>
        <w:t xml:space="preserve"> GAs usually work as graders, classroom assistants, and/</w:t>
      </w:r>
      <w:r w:rsidRPr="00E064AA">
        <w:rPr>
          <w:rFonts w:ascii="Garamond" w:hAnsi="Garamond"/>
        </w:rPr>
        <w:t>or research assistants</w:t>
      </w:r>
      <w:r w:rsidR="00976E0A" w:rsidRPr="00E064AA">
        <w:rPr>
          <w:rFonts w:ascii="Garamond" w:hAnsi="Garamond"/>
        </w:rPr>
        <w:t xml:space="preserve"> before taking up the teaching of their own classes</w:t>
      </w:r>
      <w:r w:rsidR="00C16D14" w:rsidRPr="00E064AA">
        <w:rPr>
          <w:rFonts w:ascii="Garamond" w:hAnsi="Garamond"/>
        </w:rPr>
        <w:t xml:space="preserve">. </w:t>
      </w:r>
      <w:r w:rsidR="001A6A8D">
        <w:rPr>
          <w:rFonts w:ascii="Garamond" w:hAnsi="Garamond"/>
        </w:rPr>
        <w:t xml:space="preserve"> </w:t>
      </w:r>
      <w:r w:rsidR="0008657E" w:rsidRPr="00E064AA">
        <w:rPr>
          <w:rFonts w:ascii="Garamond" w:hAnsi="Garamond"/>
        </w:rPr>
        <w:t>Generally</w:t>
      </w:r>
      <w:r w:rsidR="00B9095A">
        <w:rPr>
          <w:rFonts w:ascii="Garamond" w:hAnsi="Garamond"/>
        </w:rPr>
        <w:t>,</w:t>
      </w:r>
      <w:r w:rsidR="0008657E" w:rsidRPr="00E064AA">
        <w:rPr>
          <w:rFonts w:ascii="Garamond" w:hAnsi="Garamond"/>
        </w:rPr>
        <w:t xml:space="preserve"> GAs receive four years of funding as long as they have good classroom performance and are making satisfactory progress toward their degrees. The Department has a limited number of </w:t>
      </w:r>
      <w:r w:rsidR="006E5523">
        <w:rPr>
          <w:rFonts w:ascii="Garamond" w:hAnsi="Garamond"/>
        </w:rPr>
        <w:t>lectureships</w:t>
      </w:r>
      <w:r w:rsidR="0008657E" w:rsidRPr="00E064AA">
        <w:rPr>
          <w:rFonts w:ascii="Garamond" w:hAnsi="Garamond"/>
        </w:rPr>
        <w:t xml:space="preserve"> that are offered to gr</w:t>
      </w:r>
      <w:r w:rsidR="0097544D">
        <w:rPr>
          <w:rFonts w:ascii="Garamond" w:hAnsi="Garamond"/>
        </w:rPr>
        <w:t>aduate students past their four-</w:t>
      </w:r>
      <w:r w:rsidR="0008657E" w:rsidRPr="00E064AA">
        <w:rPr>
          <w:rFonts w:ascii="Garamond" w:hAnsi="Garamond"/>
        </w:rPr>
        <w:t xml:space="preserve">year limit. </w:t>
      </w:r>
      <w:r w:rsidR="006E5523">
        <w:rPr>
          <w:rFonts w:ascii="Garamond" w:hAnsi="Garamond"/>
        </w:rPr>
        <w:t>Lecturers normally</w:t>
      </w:r>
      <w:r w:rsidR="0008657E" w:rsidRPr="00E064AA">
        <w:rPr>
          <w:rFonts w:ascii="Garamond" w:hAnsi="Garamond"/>
        </w:rPr>
        <w:t xml:space="preserve"> mus</w:t>
      </w:r>
      <w:r w:rsidR="001A6A8D">
        <w:rPr>
          <w:rFonts w:ascii="Garamond" w:hAnsi="Garamond"/>
        </w:rPr>
        <w:t>t be ABD (all but dissertation) and normally teach a 2-2 load.</w:t>
      </w:r>
      <w:r w:rsidR="00B9095A">
        <w:rPr>
          <w:rFonts w:ascii="Garamond" w:hAnsi="Garamond"/>
        </w:rPr>
        <w:t xml:space="preserve">  PhD students should expect no more than six years of departmental funding unless extenuating circumstances exist.</w:t>
      </w:r>
    </w:p>
    <w:p w14:paraId="29056A28" w14:textId="77777777" w:rsidR="00B9095A" w:rsidRDefault="00B9095A" w:rsidP="00ED2A32">
      <w:pPr>
        <w:rPr>
          <w:rFonts w:ascii="Garamond" w:hAnsi="Garamond"/>
        </w:rPr>
      </w:pPr>
    </w:p>
    <w:p w14:paraId="1116A6EA" w14:textId="39775291" w:rsidR="0008657E" w:rsidRPr="00E064AA" w:rsidRDefault="00B9095A" w:rsidP="00ED2A32">
      <w:pPr>
        <w:rPr>
          <w:rFonts w:ascii="Garamond" w:hAnsi="Garamond"/>
        </w:rPr>
      </w:pPr>
      <w:r w:rsidRPr="00E064AA">
        <w:rPr>
          <w:rFonts w:ascii="Garamond" w:hAnsi="Garamond"/>
        </w:rPr>
        <w:t>The Department</w:t>
      </w:r>
      <w:r>
        <w:rPr>
          <w:rFonts w:ascii="Garamond" w:hAnsi="Garamond"/>
        </w:rPr>
        <w:t xml:space="preserve"> also</w:t>
      </w:r>
      <w:r w:rsidRPr="00E064AA">
        <w:rPr>
          <w:rFonts w:ascii="Garamond" w:hAnsi="Garamond"/>
        </w:rPr>
        <w:t xml:space="preserve"> has a limited number of Graduate Assistantships (GA) at the </w:t>
      </w:r>
      <w:r>
        <w:rPr>
          <w:rFonts w:ascii="Garamond" w:hAnsi="Garamond"/>
        </w:rPr>
        <w:t>MA</w:t>
      </w:r>
      <w:r w:rsidRPr="00E064AA">
        <w:rPr>
          <w:rFonts w:ascii="Garamond" w:hAnsi="Garamond"/>
        </w:rPr>
        <w:t xml:space="preserve"> level. </w:t>
      </w:r>
      <w:r>
        <w:rPr>
          <w:rFonts w:ascii="Garamond" w:hAnsi="Garamond"/>
        </w:rPr>
        <w:t>These assistantships carry a stipend of $12,082 plus tuition and subsidized health insurance.  MA GAs are normally assigned as teaching assistants to faculty.</w:t>
      </w:r>
    </w:p>
    <w:p w14:paraId="2D0E297D" w14:textId="46499467" w:rsidR="00A73A4A" w:rsidRPr="00E064AA" w:rsidRDefault="00840C52" w:rsidP="00BC772A">
      <w:pPr>
        <w:pStyle w:val="Heading1"/>
        <w:rPr>
          <w:rFonts w:ascii="Garamond" w:hAnsi="Garamond"/>
        </w:rPr>
      </w:pPr>
      <w:bookmarkStart w:id="57" w:name="_Toc233188616"/>
      <w:bookmarkStart w:id="58" w:name="_Toc234743908"/>
      <w:bookmarkStart w:id="59" w:name="_Toc234744107"/>
      <w:bookmarkStart w:id="60" w:name="_Toc235244172"/>
      <w:bookmarkStart w:id="61" w:name="_Toc243186686"/>
      <w:bookmarkStart w:id="62" w:name="_Toc293054431"/>
      <w:bookmarkStart w:id="63" w:name="_Toc295466889"/>
      <w:bookmarkStart w:id="64" w:name="_Toc295467154"/>
      <w:bookmarkStart w:id="65" w:name="_Toc295722852"/>
      <w:bookmarkStart w:id="66" w:name="_Toc302054594"/>
      <w:bookmarkStart w:id="67" w:name="_Toc302054671"/>
      <w:r w:rsidRPr="00E064AA">
        <w:rPr>
          <w:rFonts w:ascii="Garamond" w:hAnsi="Garamond"/>
        </w:rPr>
        <w:t>STUDENT RESPONSIBILITIES</w:t>
      </w:r>
      <w:bookmarkEnd w:id="57"/>
      <w:bookmarkEnd w:id="58"/>
      <w:bookmarkEnd w:id="59"/>
      <w:bookmarkEnd w:id="60"/>
      <w:bookmarkEnd w:id="61"/>
      <w:bookmarkEnd w:id="62"/>
      <w:bookmarkEnd w:id="63"/>
      <w:bookmarkEnd w:id="64"/>
      <w:bookmarkEnd w:id="65"/>
      <w:bookmarkEnd w:id="66"/>
      <w:bookmarkEnd w:id="67"/>
    </w:p>
    <w:p w14:paraId="135A6905" w14:textId="77777777" w:rsidR="00A73A4A" w:rsidRPr="00E064AA" w:rsidRDefault="00A73A4A" w:rsidP="00146B09">
      <w:pPr>
        <w:rPr>
          <w:rFonts w:ascii="Garamond" w:hAnsi="Garamond"/>
          <w:b/>
        </w:rPr>
      </w:pPr>
    </w:p>
    <w:p w14:paraId="47E05E14" w14:textId="2CA13907" w:rsidR="00E90B74" w:rsidRDefault="00A73A4A" w:rsidP="00146B09">
      <w:pPr>
        <w:rPr>
          <w:rFonts w:ascii="Garamond" w:hAnsi="Garamond"/>
        </w:rPr>
      </w:pPr>
      <w:r w:rsidRPr="00E064AA">
        <w:rPr>
          <w:rFonts w:ascii="Garamond" w:hAnsi="Garamond"/>
        </w:rPr>
        <w:t xml:space="preserve">All graduate students are responsible for fulfilling the responsibilities of the Graduate School as stated in the most recent issue of the </w:t>
      </w:r>
      <w:hyperlink r:id="rId18" w:history="1">
        <w:r w:rsidR="009520B3" w:rsidRPr="00E064AA">
          <w:rPr>
            <w:rStyle w:val="Hyperlink"/>
            <w:rFonts w:ascii="Garamond" w:hAnsi="Garamond"/>
          </w:rPr>
          <w:t>Graduate Catalog of Studies</w:t>
        </w:r>
      </w:hyperlink>
      <w:r w:rsidR="009520B3" w:rsidRPr="00E064AA">
        <w:rPr>
          <w:rFonts w:ascii="Garamond" w:hAnsi="Garamond"/>
        </w:rPr>
        <w:t>.</w:t>
      </w:r>
      <w:r w:rsidR="008C175C">
        <w:rPr>
          <w:rFonts w:ascii="Garamond" w:hAnsi="Garamond"/>
        </w:rPr>
        <w:t xml:space="preserve">  </w:t>
      </w:r>
      <w:r w:rsidRPr="00E064AA">
        <w:rPr>
          <w:rFonts w:ascii="Garamond" w:hAnsi="Garamond"/>
        </w:rPr>
        <w:t xml:space="preserve">Graduate students must also abide the rules and regulations of the University of Arkansas. </w:t>
      </w:r>
      <w:r w:rsidR="009520B3" w:rsidRPr="00E064AA">
        <w:rPr>
          <w:rFonts w:ascii="Garamond" w:hAnsi="Garamond"/>
        </w:rPr>
        <w:t xml:space="preserve">Please refer to the </w:t>
      </w:r>
      <w:hyperlink r:id="rId19" w:history="1">
        <w:r w:rsidR="009520B3" w:rsidRPr="00E064AA">
          <w:rPr>
            <w:rStyle w:val="Hyperlink"/>
            <w:rFonts w:ascii="Garamond" w:hAnsi="Garamond"/>
          </w:rPr>
          <w:t>Code of Student Life</w:t>
        </w:r>
      </w:hyperlink>
      <w:r w:rsidR="009520B3" w:rsidRPr="00E064AA">
        <w:rPr>
          <w:rFonts w:ascii="Garamond" w:hAnsi="Garamond"/>
        </w:rPr>
        <w:t>.</w:t>
      </w:r>
    </w:p>
    <w:p w14:paraId="40159F34" w14:textId="5923E0C1" w:rsidR="00F90527" w:rsidRDefault="00F90527" w:rsidP="00146B09">
      <w:pPr>
        <w:rPr>
          <w:rFonts w:ascii="Garamond" w:hAnsi="Garamond"/>
        </w:rPr>
      </w:pPr>
    </w:p>
    <w:p w14:paraId="5072237B" w14:textId="35405B57" w:rsidR="00DE0E08" w:rsidRDefault="00DE0E08" w:rsidP="00146B09">
      <w:pPr>
        <w:rPr>
          <w:rFonts w:ascii="Garamond" w:hAnsi="Garamond"/>
        </w:rPr>
      </w:pPr>
    </w:p>
    <w:p w14:paraId="00FCEE1A" w14:textId="77777777" w:rsidR="00DE0E08" w:rsidRPr="00E064AA" w:rsidRDefault="00DE0E08" w:rsidP="00146B09">
      <w:pPr>
        <w:rPr>
          <w:rFonts w:ascii="Garamond" w:hAnsi="Garamond"/>
        </w:rPr>
      </w:pPr>
    </w:p>
    <w:p w14:paraId="058605C7" w14:textId="77777777" w:rsidR="00E90B74" w:rsidRPr="00E064AA" w:rsidRDefault="00840C52" w:rsidP="00BC772A">
      <w:pPr>
        <w:pStyle w:val="Heading1"/>
        <w:rPr>
          <w:rFonts w:ascii="Garamond" w:hAnsi="Garamond"/>
        </w:rPr>
      </w:pPr>
      <w:bookmarkStart w:id="68" w:name="_Toc233188617"/>
      <w:bookmarkStart w:id="69" w:name="_Toc234743909"/>
      <w:bookmarkStart w:id="70" w:name="_Toc234744108"/>
      <w:bookmarkStart w:id="71" w:name="_Toc235244173"/>
      <w:bookmarkStart w:id="72" w:name="_Toc243186687"/>
      <w:bookmarkStart w:id="73" w:name="_Toc293054432"/>
      <w:bookmarkStart w:id="74" w:name="_Toc295466890"/>
      <w:bookmarkStart w:id="75" w:name="_Toc295467155"/>
      <w:bookmarkStart w:id="76" w:name="_Toc295722853"/>
      <w:bookmarkStart w:id="77" w:name="_Toc302054595"/>
      <w:bookmarkStart w:id="78" w:name="_Toc302054672"/>
      <w:r w:rsidRPr="00E064AA">
        <w:rPr>
          <w:rFonts w:ascii="Garamond" w:hAnsi="Garamond"/>
        </w:rPr>
        <w:lastRenderedPageBreak/>
        <w:t>PROGRAM SUPERVISION</w:t>
      </w:r>
      <w:bookmarkEnd w:id="68"/>
      <w:bookmarkEnd w:id="69"/>
      <w:bookmarkEnd w:id="70"/>
      <w:bookmarkEnd w:id="71"/>
      <w:bookmarkEnd w:id="72"/>
      <w:bookmarkEnd w:id="73"/>
      <w:bookmarkEnd w:id="74"/>
      <w:bookmarkEnd w:id="75"/>
      <w:bookmarkEnd w:id="76"/>
      <w:bookmarkEnd w:id="77"/>
      <w:bookmarkEnd w:id="78"/>
    </w:p>
    <w:p w14:paraId="019854F9" w14:textId="77777777" w:rsidR="00E90B74" w:rsidRPr="00E064AA" w:rsidRDefault="00E90B74" w:rsidP="00146B09">
      <w:pPr>
        <w:rPr>
          <w:rFonts w:ascii="Garamond" w:hAnsi="Garamond"/>
        </w:rPr>
      </w:pPr>
    </w:p>
    <w:p w14:paraId="74BA1B54" w14:textId="0971EE5D" w:rsidR="0071039E" w:rsidRDefault="00E90B74" w:rsidP="00146B09">
      <w:pPr>
        <w:rPr>
          <w:rFonts w:ascii="Garamond" w:hAnsi="Garamond"/>
        </w:rPr>
      </w:pPr>
      <w:r w:rsidRPr="00E064AA">
        <w:rPr>
          <w:rFonts w:ascii="Garamond" w:hAnsi="Garamond"/>
        </w:rPr>
        <w:t xml:space="preserve">The Graduate Studies Committee with the confidence of the full faculty makes decisions concerning the graduate program. The Committee decides program policies and structure, and authorizes exceptions to the rules. The Committee decides admission and recommends applicants for </w:t>
      </w:r>
      <w:r w:rsidR="009A3E93">
        <w:rPr>
          <w:rFonts w:ascii="Garamond" w:hAnsi="Garamond"/>
        </w:rPr>
        <w:t>GA and Lecturer</w:t>
      </w:r>
      <w:r w:rsidRPr="00E064AA">
        <w:rPr>
          <w:rFonts w:ascii="Garamond" w:hAnsi="Garamond"/>
        </w:rPr>
        <w:t xml:space="preserve"> appointments </w:t>
      </w:r>
      <w:r w:rsidR="009A3E93">
        <w:rPr>
          <w:rFonts w:ascii="Garamond" w:hAnsi="Garamond"/>
        </w:rPr>
        <w:t xml:space="preserve">to </w:t>
      </w:r>
      <w:r w:rsidRPr="00E064AA">
        <w:rPr>
          <w:rFonts w:ascii="Garamond" w:hAnsi="Garamond"/>
        </w:rPr>
        <w:t>the full faculty</w:t>
      </w:r>
      <w:r w:rsidR="009A3E93">
        <w:rPr>
          <w:rFonts w:ascii="Garamond" w:hAnsi="Garamond"/>
        </w:rPr>
        <w:t xml:space="preserve"> who recommends to the Department Chair for appointment</w:t>
      </w:r>
      <w:r w:rsidRPr="00E064AA">
        <w:rPr>
          <w:rFonts w:ascii="Garamond" w:hAnsi="Garamond"/>
        </w:rPr>
        <w:t xml:space="preserve">. The Director of Graduate Studies heads the Committee, supervises the graduate program day-to-day, and counsels students and faculty concerning it. </w:t>
      </w:r>
      <w:r w:rsidR="0097544D">
        <w:rPr>
          <w:rFonts w:ascii="Garamond" w:hAnsi="Garamond"/>
        </w:rPr>
        <w:t xml:space="preserve">Graduate students are responsible for following their program requirements and filing paperwork with the graduate school in a timely manner.  </w:t>
      </w:r>
    </w:p>
    <w:p w14:paraId="6D7BDB8E" w14:textId="77777777" w:rsidR="0071039E" w:rsidRDefault="0071039E" w:rsidP="00146B09">
      <w:pPr>
        <w:rPr>
          <w:rFonts w:ascii="Garamond" w:hAnsi="Garamond"/>
        </w:rPr>
      </w:pPr>
    </w:p>
    <w:p w14:paraId="373D7486" w14:textId="18D9430B" w:rsidR="0097544D" w:rsidRDefault="0071039E" w:rsidP="00146B09">
      <w:pPr>
        <w:rPr>
          <w:rFonts w:ascii="Garamond" w:hAnsi="Garamond"/>
        </w:rPr>
      </w:pPr>
      <w:r>
        <w:rPr>
          <w:rFonts w:ascii="Garamond" w:hAnsi="Garamond"/>
        </w:rPr>
        <w:t xml:space="preserve">For the </w:t>
      </w:r>
      <w:r w:rsidR="0008537B">
        <w:rPr>
          <w:rFonts w:ascii="Garamond" w:hAnsi="Garamond"/>
        </w:rPr>
        <w:t>2019-2020</w:t>
      </w:r>
      <w:r>
        <w:rPr>
          <w:rFonts w:ascii="Garamond" w:hAnsi="Garamond"/>
        </w:rPr>
        <w:t xml:space="preserve"> Academic Year, the members of the G</w:t>
      </w:r>
      <w:r w:rsidR="00E8615B">
        <w:rPr>
          <w:rFonts w:ascii="Garamond" w:hAnsi="Garamond"/>
        </w:rPr>
        <w:t xml:space="preserve">raduate Studies Committee are Professors </w:t>
      </w:r>
      <w:r w:rsidR="00032CAC">
        <w:rPr>
          <w:rFonts w:ascii="Garamond" w:hAnsi="Garamond"/>
        </w:rPr>
        <w:t>Todd Cleveland</w:t>
      </w:r>
      <w:r>
        <w:rPr>
          <w:rFonts w:ascii="Garamond" w:hAnsi="Garamond"/>
        </w:rPr>
        <w:t xml:space="preserve"> (chair), </w:t>
      </w:r>
      <w:r w:rsidR="00032CAC">
        <w:rPr>
          <w:rFonts w:ascii="Garamond" w:hAnsi="Garamond"/>
        </w:rPr>
        <w:t xml:space="preserve">James </w:t>
      </w:r>
      <w:proofErr w:type="spellStart"/>
      <w:r w:rsidR="00032CAC">
        <w:rPr>
          <w:rFonts w:ascii="Garamond" w:hAnsi="Garamond"/>
        </w:rPr>
        <w:t>Gigantino</w:t>
      </w:r>
      <w:proofErr w:type="spellEnd"/>
      <w:r>
        <w:rPr>
          <w:rFonts w:ascii="Garamond" w:hAnsi="Garamond"/>
        </w:rPr>
        <w:t xml:space="preserve"> (ex-officio), Joel Gordon, </w:t>
      </w:r>
      <w:proofErr w:type="spellStart"/>
      <w:r w:rsidR="0008537B">
        <w:rPr>
          <w:rFonts w:ascii="Garamond" w:hAnsi="Garamond"/>
        </w:rPr>
        <w:t>Caree</w:t>
      </w:r>
      <w:proofErr w:type="spellEnd"/>
      <w:r w:rsidR="0008537B">
        <w:rPr>
          <w:rFonts w:ascii="Garamond" w:hAnsi="Garamond"/>
        </w:rPr>
        <w:t xml:space="preserve"> Banton, </w:t>
      </w:r>
      <w:r>
        <w:rPr>
          <w:rFonts w:ascii="Garamond" w:hAnsi="Garamond"/>
        </w:rPr>
        <w:t xml:space="preserve">Richard </w:t>
      </w:r>
      <w:proofErr w:type="spellStart"/>
      <w:r>
        <w:rPr>
          <w:rFonts w:ascii="Garamond" w:hAnsi="Garamond"/>
        </w:rPr>
        <w:t>Sonn</w:t>
      </w:r>
      <w:proofErr w:type="spellEnd"/>
      <w:r>
        <w:rPr>
          <w:rFonts w:ascii="Garamond" w:hAnsi="Garamond"/>
        </w:rPr>
        <w:t>, Dan</w:t>
      </w:r>
      <w:r w:rsidR="000E4CE9">
        <w:rPr>
          <w:rFonts w:ascii="Garamond" w:hAnsi="Garamond"/>
        </w:rPr>
        <w:t>iel</w:t>
      </w:r>
      <w:r>
        <w:rPr>
          <w:rFonts w:ascii="Garamond" w:hAnsi="Garamond"/>
        </w:rPr>
        <w:t xml:space="preserve"> Sutherland, Patrick Williams, </w:t>
      </w:r>
      <w:r w:rsidR="007549F4">
        <w:rPr>
          <w:rFonts w:ascii="Garamond" w:hAnsi="Garamond"/>
        </w:rPr>
        <w:t xml:space="preserve">Elliott West, </w:t>
      </w:r>
      <w:r>
        <w:rPr>
          <w:rFonts w:ascii="Garamond" w:hAnsi="Garamond"/>
        </w:rPr>
        <w:t xml:space="preserve">Jeannie </w:t>
      </w:r>
      <w:proofErr w:type="spellStart"/>
      <w:r>
        <w:rPr>
          <w:rFonts w:ascii="Garamond" w:hAnsi="Garamond"/>
        </w:rPr>
        <w:t>Whayne</w:t>
      </w:r>
      <w:proofErr w:type="spellEnd"/>
      <w:r>
        <w:rPr>
          <w:rFonts w:ascii="Garamond" w:hAnsi="Garamond"/>
        </w:rPr>
        <w:t>, and Randall Woods.</w:t>
      </w:r>
    </w:p>
    <w:p w14:paraId="4BAC137E" w14:textId="77777777" w:rsidR="0097544D" w:rsidRPr="00E064AA" w:rsidRDefault="0097544D" w:rsidP="00146B09">
      <w:pPr>
        <w:rPr>
          <w:rFonts w:ascii="Garamond" w:hAnsi="Garamond"/>
        </w:rPr>
      </w:pPr>
    </w:p>
    <w:p w14:paraId="53285C0B" w14:textId="77777777" w:rsidR="00E90B74" w:rsidRPr="00E064AA" w:rsidRDefault="00840C52" w:rsidP="00BC772A">
      <w:pPr>
        <w:pStyle w:val="Heading1"/>
        <w:rPr>
          <w:rFonts w:ascii="Garamond" w:hAnsi="Garamond"/>
        </w:rPr>
      </w:pPr>
      <w:bookmarkStart w:id="79" w:name="_Toc233188619"/>
      <w:bookmarkStart w:id="80" w:name="_Toc234743911"/>
      <w:bookmarkStart w:id="81" w:name="_Toc234744110"/>
      <w:bookmarkStart w:id="82" w:name="_Toc235244175"/>
      <w:bookmarkStart w:id="83" w:name="_Toc243186688"/>
      <w:bookmarkStart w:id="84" w:name="_Toc293054433"/>
      <w:bookmarkStart w:id="85" w:name="_Toc295466891"/>
      <w:bookmarkStart w:id="86" w:name="_Toc295467156"/>
      <w:bookmarkStart w:id="87" w:name="_Toc295722854"/>
      <w:bookmarkStart w:id="88" w:name="_Toc302054596"/>
      <w:bookmarkStart w:id="89" w:name="_Toc302054673"/>
      <w:r w:rsidRPr="00E064AA">
        <w:rPr>
          <w:rFonts w:ascii="Garamond" w:hAnsi="Garamond"/>
        </w:rPr>
        <w:t>FIELDS OF STUDY</w:t>
      </w:r>
      <w:bookmarkEnd w:id="79"/>
      <w:bookmarkEnd w:id="80"/>
      <w:bookmarkEnd w:id="81"/>
      <w:bookmarkEnd w:id="82"/>
      <w:bookmarkEnd w:id="83"/>
      <w:bookmarkEnd w:id="84"/>
      <w:bookmarkEnd w:id="85"/>
      <w:bookmarkEnd w:id="86"/>
      <w:bookmarkEnd w:id="87"/>
      <w:bookmarkEnd w:id="88"/>
      <w:bookmarkEnd w:id="89"/>
    </w:p>
    <w:p w14:paraId="4E6003E3" w14:textId="77777777" w:rsidR="00A73A4A" w:rsidRPr="00E064AA" w:rsidRDefault="00A73A4A" w:rsidP="00146B09">
      <w:pPr>
        <w:rPr>
          <w:rFonts w:ascii="Garamond" w:hAnsi="Garamond"/>
        </w:rPr>
      </w:pPr>
    </w:p>
    <w:p w14:paraId="5481F8E6" w14:textId="357A4DFF" w:rsidR="00146B09" w:rsidRPr="00E064AA" w:rsidRDefault="0038315A" w:rsidP="00146B09">
      <w:pPr>
        <w:rPr>
          <w:rFonts w:ascii="Garamond" w:hAnsi="Garamond"/>
        </w:rPr>
      </w:pPr>
      <w:r w:rsidRPr="00E064AA">
        <w:rPr>
          <w:rFonts w:ascii="Garamond" w:hAnsi="Garamond"/>
        </w:rPr>
        <w:t xml:space="preserve">Most students indicate their proposed major field of study in their application. Graduate students should strive to create an intellectually-coherent </w:t>
      </w:r>
      <w:r w:rsidR="00976E0A" w:rsidRPr="00E064AA">
        <w:rPr>
          <w:rFonts w:ascii="Garamond" w:hAnsi="Garamond"/>
        </w:rPr>
        <w:t>program</w:t>
      </w:r>
      <w:r w:rsidRPr="00E064AA">
        <w:rPr>
          <w:rFonts w:ascii="Garamond" w:hAnsi="Garamond"/>
        </w:rPr>
        <w:t xml:space="preserve"> when selecting their major and </w:t>
      </w:r>
      <w:r w:rsidR="00207541" w:rsidRPr="00E064AA">
        <w:rPr>
          <w:rFonts w:ascii="Garamond" w:hAnsi="Garamond"/>
        </w:rPr>
        <w:t>secondary</w:t>
      </w:r>
      <w:r w:rsidRPr="00E064AA">
        <w:rPr>
          <w:rFonts w:ascii="Garamond" w:hAnsi="Garamond"/>
        </w:rPr>
        <w:t xml:space="preserve"> fields of specialization. They should consult with faculty advisors when making this decision and think ahead to the type of employment they hope to find after graduation.</w:t>
      </w:r>
    </w:p>
    <w:p w14:paraId="19367CCE" w14:textId="4AAF3337" w:rsidR="0038315A" w:rsidRPr="00B9095A" w:rsidRDefault="00840C52" w:rsidP="00840C52">
      <w:pPr>
        <w:pStyle w:val="Heading2"/>
        <w:rPr>
          <w:rFonts w:ascii="Garamond" w:hAnsi="Garamond"/>
          <w:b w:val="0"/>
          <w:i w:val="0"/>
          <w:u w:val="single"/>
        </w:rPr>
      </w:pPr>
      <w:bookmarkStart w:id="90" w:name="_Toc233188620"/>
      <w:bookmarkStart w:id="91" w:name="_Toc234743912"/>
      <w:bookmarkStart w:id="92" w:name="_Toc234744111"/>
      <w:bookmarkStart w:id="93" w:name="_Toc235244176"/>
      <w:bookmarkStart w:id="94" w:name="_Toc243186689"/>
      <w:bookmarkStart w:id="95" w:name="_Toc293054434"/>
      <w:bookmarkStart w:id="96" w:name="_Toc295466892"/>
      <w:bookmarkStart w:id="97" w:name="_Toc295467157"/>
      <w:bookmarkStart w:id="98" w:name="_Toc295722855"/>
      <w:bookmarkStart w:id="99" w:name="_Toc302054597"/>
      <w:bookmarkStart w:id="100" w:name="_Toc302054674"/>
      <w:r w:rsidRPr="00E064AA">
        <w:rPr>
          <w:rFonts w:ascii="Garamond" w:hAnsi="Garamond"/>
          <w:b w:val="0"/>
          <w:u w:val="single"/>
        </w:rPr>
        <w:t>Major Fields</w:t>
      </w:r>
      <w:bookmarkEnd w:id="90"/>
      <w:bookmarkEnd w:id="91"/>
      <w:bookmarkEnd w:id="92"/>
      <w:bookmarkEnd w:id="93"/>
      <w:bookmarkEnd w:id="94"/>
      <w:bookmarkEnd w:id="95"/>
      <w:bookmarkEnd w:id="96"/>
      <w:bookmarkEnd w:id="97"/>
      <w:bookmarkEnd w:id="98"/>
      <w:bookmarkEnd w:id="99"/>
      <w:bookmarkEnd w:id="100"/>
      <w:r w:rsidR="00B9095A">
        <w:rPr>
          <w:rFonts w:ascii="Garamond" w:hAnsi="Garamond"/>
          <w:b w:val="0"/>
          <w:u w:val="single"/>
        </w:rPr>
        <w:t xml:space="preserve"> </w:t>
      </w:r>
      <w:r w:rsidR="00B9095A">
        <w:rPr>
          <w:rFonts w:ascii="Garamond" w:hAnsi="Garamond"/>
          <w:b w:val="0"/>
          <w:i w:val="0"/>
          <w:u w:val="single"/>
        </w:rPr>
        <w:t>(MA and PhD)</w:t>
      </w:r>
    </w:p>
    <w:p w14:paraId="5A5E97DE" w14:textId="77777777" w:rsidR="0033324F" w:rsidRPr="00E064AA" w:rsidRDefault="0033324F" w:rsidP="00146B09">
      <w:pPr>
        <w:rPr>
          <w:rFonts w:ascii="Garamond" w:hAnsi="Garamond"/>
          <w:b/>
        </w:rPr>
      </w:pPr>
    </w:p>
    <w:p w14:paraId="79F4FFDA" w14:textId="7FD57330" w:rsidR="0038315A" w:rsidRPr="00E064AA" w:rsidRDefault="0038315A" w:rsidP="00146B09">
      <w:pPr>
        <w:rPr>
          <w:rFonts w:ascii="Garamond" w:hAnsi="Garamond"/>
        </w:rPr>
      </w:pPr>
      <w:r w:rsidRPr="00E064AA">
        <w:rPr>
          <w:rFonts w:ascii="Garamond" w:hAnsi="Garamond"/>
        </w:rPr>
        <w:t>The Department recognizes the following major fields:</w:t>
      </w:r>
    </w:p>
    <w:p w14:paraId="47085717" w14:textId="77777777" w:rsidR="0038315A" w:rsidRPr="00E064AA" w:rsidRDefault="0038315A" w:rsidP="00146B09">
      <w:pPr>
        <w:rPr>
          <w:rFonts w:ascii="Garamond" w:hAnsi="Garamond"/>
        </w:rPr>
      </w:pPr>
      <w:r w:rsidRPr="00E064AA">
        <w:rPr>
          <w:rFonts w:ascii="Garamond" w:hAnsi="Garamond"/>
        </w:rPr>
        <w:tab/>
      </w:r>
    </w:p>
    <w:p w14:paraId="2601E1CD" w14:textId="0A6D21A4" w:rsidR="00294556" w:rsidRPr="008C175C" w:rsidRDefault="0038315A" w:rsidP="008C175C">
      <w:pPr>
        <w:pStyle w:val="ListParagraph"/>
        <w:numPr>
          <w:ilvl w:val="1"/>
          <w:numId w:val="18"/>
        </w:numPr>
        <w:rPr>
          <w:rFonts w:ascii="Garamond" w:hAnsi="Garamond"/>
        </w:rPr>
      </w:pPr>
      <w:r w:rsidRPr="008C175C">
        <w:rPr>
          <w:rFonts w:ascii="Garamond" w:hAnsi="Garamond"/>
        </w:rPr>
        <w:t xml:space="preserve">Ancient Mediterranean World </w:t>
      </w:r>
    </w:p>
    <w:p w14:paraId="31404426" w14:textId="607D83C1" w:rsidR="00207541" w:rsidRPr="008C175C" w:rsidRDefault="00157E18" w:rsidP="008C175C">
      <w:pPr>
        <w:pStyle w:val="ListParagraph"/>
        <w:numPr>
          <w:ilvl w:val="1"/>
          <w:numId w:val="18"/>
        </w:numPr>
        <w:rPr>
          <w:rFonts w:ascii="Garamond" w:hAnsi="Garamond"/>
        </w:rPr>
      </w:pPr>
      <w:r>
        <w:rPr>
          <w:rFonts w:ascii="Garamond" w:hAnsi="Garamond"/>
        </w:rPr>
        <w:t>Asia</w:t>
      </w:r>
      <w:r w:rsidR="00207541" w:rsidRPr="008C175C">
        <w:rPr>
          <w:rFonts w:ascii="Garamond" w:hAnsi="Garamond"/>
        </w:rPr>
        <w:t>, esp. Chinese</w:t>
      </w:r>
    </w:p>
    <w:p w14:paraId="09833502" w14:textId="0F73CDDC" w:rsidR="0038315A" w:rsidRPr="008C175C" w:rsidRDefault="00207541" w:rsidP="008C175C">
      <w:pPr>
        <w:pStyle w:val="ListParagraph"/>
        <w:numPr>
          <w:ilvl w:val="1"/>
          <w:numId w:val="18"/>
        </w:numPr>
        <w:rPr>
          <w:rFonts w:ascii="Garamond" w:hAnsi="Garamond"/>
        </w:rPr>
      </w:pPr>
      <w:r w:rsidRPr="008C175C">
        <w:rPr>
          <w:rFonts w:ascii="Garamond" w:hAnsi="Garamond"/>
        </w:rPr>
        <w:t xml:space="preserve">Sub-Saharan </w:t>
      </w:r>
      <w:r w:rsidR="00157E18">
        <w:rPr>
          <w:rFonts w:ascii="Garamond" w:hAnsi="Garamond"/>
        </w:rPr>
        <w:t>Africa</w:t>
      </w:r>
      <w:r w:rsidR="0038315A" w:rsidRPr="008C175C">
        <w:rPr>
          <w:rFonts w:ascii="Garamond" w:hAnsi="Garamond"/>
        </w:rPr>
        <w:t xml:space="preserve"> </w:t>
      </w:r>
    </w:p>
    <w:p w14:paraId="099540FB" w14:textId="6A6191D6" w:rsidR="0038315A" w:rsidRPr="008C175C" w:rsidRDefault="0038315A" w:rsidP="008C175C">
      <w:pPr>
        <w:pStyle w:val="ListParagraph"/>
        <w:numPr>
          <w:ilvl w:val="1"/>
          <w:numId w:val="18"/>
        </w:numPr>
        <w:rPr>
          <w:rFonts w:ascii="Garamond" w:hAnsi="Garamond"/>
        </w:rPr>
      </w:pPr>
      <w:r w:rsidRPr="008C175C">
        <w:rPr>
          <w:rFonts w:ascii="Garamond" w:hAnsi="Garamond"/>
        </w:rPr>
        <w:t>Early Modern Europe, 1500-1815</w:t>
      </w:r>
    </w:p>
    <w:p w14:paraId="3DEA99F3" w14:textId="16B58E50"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Europe Since 1815 </w:t>
      </w:r>
    </w:p>
    <w:p w14:paraId="6C20E507" w14:textId="27FDA43C"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France </w:t>
      </w:r>
    </w:p>
    <w:p w14:paraId="44FF3102" w14:textId="00B2A6FF"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Great Britain and the British Empire, 1707 to the Present </w:t>
      </w:r>
    </w:p>
    <w:p w14:paraId="0D07F01F" w14:textId="18522BE4"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High/Late Medieval </w:t>
      </w:r>
    </w:p>
    <w:p w14:paraId="0493994D" w14:textId="6267BE55"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Late Antiquity/Early Medieval </w:t>
      </w:r>
    </w:p>
    <w:p w14:paraId="2D6CCFC1" w14:textId="1B7DDFAB"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Latin America </w:t>
      </w:r>
    </w:p>
    <w:p w14:paraId="426ADC1B" w14:textId="2C7CD9A8"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Middle East and Islamic World, 600-1700 </w:t>
      </w:r>
    </w:p>
    <w:p w14:paraId="188ACC1B" w14:textId="78C70C5B"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Middle East and Islamic World since 1700 </w:t>
      </w:r>
    </w:p>
    <w:p w14:paraId="1FC4E88D" w14:textId="69C69D8D"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Russia and U.S.S.R. </w:t>
      </w:r>
    </w:p>
    <w:p w14:paraId="601A1A4D" w14:textId="2AB1EB2D"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United States to 1877 </w:t>
      </w:r>
    </w:p>
    <w:p w14:paraId="646FD4D6" w14:textId="5EAC070D"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United States since 1877 </w:t>
      </w:r>
    </w:p>
    <w:p w14:paraId="3144FFEB" w14:textId="270B9A96" w:rsidR="0038315A" w:rsidRDefault="0038315A" w:rsidP="0038315A">
      <w:pPr>
        <w:rPr>
          <w:rFonts w:ascii="Garamond" w:hAnsi="Garamond"/>
        </w:rPr>
      </w:pPr>
    </w:p>
    <w:p w14:paraId="03364210" w14:textId="77777777" w:rsidR="00B76A89" w:rsidRPr="00E064AA" w:rsidRDefault="00B76A89" w:rsidP="0038315A">
      <w:pPr>
        <w:rPr>
          <w:rFonts w:ascii="Garamond" w:hAnsi="Garamond"/>
        </w:rPr>
      </w:pPr>
    </w:p>
    <w:p w14:paraId="3F1A9C9C" w14:textId="13552B62" w:rsidR="004513CF" w:rsidRPr="00B9095A" w:rsidRDefault="00840C52" w:rsidP="00840C52">
      <w:pPr>
        <w:pStyle w:val="Heading2"/>
        <w:rPr>
          <w:rFonts w:ascii="Garamond" w:hAnsi="Garamond"/>
          <w:b w:val="0"/>
          <w:i w:val="0"/>
          <w:u w:val="single"/>
        </w:rPr>
      </w:pPr>
      <w:bookmarkStart w:id="101" w:name="_Toc233188621"/>
      <w:bookmarkStart w:id="102" w:name="_Toc234743913"/>
      <w:bookmarkStart w:id="103" w:name="_Toc234744112"/>
      <w:bookmarkStart w:id="104" w:name="_Toc235244177"/>
      <w:bookmarkStart w:id="105" w:name="_Toc243186690"/>
      <w:bookmarkStart w:id="106" w:name="_Toc293054435"/>
      <w:bookmarkStart w:id="107" w:name="_Toc295466893"/>
      <w:bookmarkStart w:id="108" w:name="_Toc295467158"/>
      <w:bookmarkStart w:id="109" w:name="_Toc295722856"/>
      <w:bookmarkStart w:id="110" w:name="_Toc302054598"/>
      <w:bookmarkStart w:id="111" w:name="_Toc302054675"/>
      <w:r w:rsidRPr="00E064AA">
        <w:rPr>
          <w:rFonts w:ascii="Garamond" w:hAnsi="Garamond"/>
          <w:b w:val="0"/>
          <w:u w:val="single"/>
        </w:rPr>
        <w:lastRenderedPageBreak/>
        <w:t xml:space="preserve">Secondary </w:t>
      </w:r>
      <w:r w:rsidR="0075357E" w:rsidRPr="00E064AA">
        <w:rPr>
          <w:rFonts w:ascii="Garamond" w:hAnsi="Garamond"/>
          <w:b w:val="0"/>
          <w:u w:val="single"/>
        </w:rPr>
        <w:t xml:space="preserve">&amp; Topical </w:t>
      </w:r>
      <w:r w:rsidRPr="00E064AA">
        <w:rPr>
          <w:rFonts w:ascii="Garamond" w:hAnsi="Garamond"/>
          <w:b w:val="0"/>
          <w:u w:val="single"/>
        </w:rPr>
        <w:t>Fields</w:t>
      </w:r>
      <w:bookmarkEnd w:id="101"/>
      <w:bookmarkEnd w:id="102"/>
      <w:bookmarkEnd w:id="103"/>
      <w:bookmarkEnd w:id="104"/>
      <w:bookmarkEnd w:id="105"/>
      <w:bookmarkEnd w:id="106"/>
      <w:bookmarkEnd w:id="107"/>
      <w:bookmarkEnd w:id="108"/>
      <w:bookmarkEnd w:id="109"/>
      <w:bookmarkEnd w:id="110"/>
      <w:bookmarkEnd w:id="111"/>
      <w:r w:rsidR="00B9095A">
        <w:rPr>
          <w:rFonts w:ascii="Garamond" w:hAnsi="Garamond"/>
          <w:b w:val="0"/>
          <w:u w:val="single"/>
        </w:rPr>
        <w:t xml:space="preserve"> </w:t>
      </w:r>
      <w:r w:rsidR="00B9095A">
        <w:rPr>
          <w:rFonts w:ascii="Garamond" w:hAnsi="Garamond"/>
          <w:b w:val="0"/>
          <w:i w:val="0"/>
          <w:u w:val="single"/>
        </w:rPr>
        <w:t>(PhD only)</w:t>
      </w:r>
    </w:p>
    <w:p w14:paraId="7AF6D606" w14:textId="77777777" w:rsidR="004513CF" w:rsidRPr="00E064AA" w:rsidRDefault="004513CF" w:rsidP="00B76A89">
      <w:pPr>
        <w:spacing w:line="120" w:lineRule="auto"/>
        <w:rPr>
          <w:rFonts w:ascii="Garamond" w:hAnsi="Garamond"/>
          <w:b/>
        </w:rPr>
      </w:pPr>
    </w:p>
    <w:p w14:paraId="6A7D9DB6" w14:textId="0F592BA1" w:rsidR="004513CF" w:rsidRPr="00E064AA" w:rsidRDefault="004513CF" w:rsidP="0038315A">
      <w:pPr>
        <w:rPr>
          <w:rFonts w:ascii="Garamond" w:hAnsi="Garamond"/>
        </w:rPr>
      </w:pPr>
      <w:r w:rsidRPr="00E064AA">
        <w:rPr>
          <w:rFonts w:ascii="Garamond" w:hAnsi="Garamond"/>
        </w:rPr>
        <w:t xml:space="preserve">Secondary fields must be different from the declared major field. </w:t>
      </w:r>
      <w:r w:rsidR="0075357E" w:rsidRPr="00E064AA">
        <w:rPr>
          <w:rFonts w:ascii="Garamond" w:hAnsi="Garamond"/>
        </w:rPr>
        <w:t xml:space="preserve">For doctoral students in U.S History, a secondary field is another geographical/chronological field from the list above. </w:t>
      </w:r>
      <w:r w:rsidRPr="00E064AA">
        <w:rPr>
          <w:rFonts w:ascii="Garamond" w:hAnsi="Garamond"/>
        </w:rPr>
        <w:t>T</w:t>
      </w:r>
      <w:r w:rsidR="0075357E" w:rsidRPr="00E064AA">
        <w:rPr>
          <w:rFonts w:ascii="Garamond" w:hAnsi="Garamond"/>
        </w:rPr>
        <w:t>opical</w:t>
      </w:r>
      <w:r w:rsidRPr="00E064AA">
        <w:rPr>
          <w:rFonts w:ascii="Garamond" w:hAnsi="Garamond"/>
        </w:rPr>
        <w:t xml:space="preserve"> fields must cross more than one geographical area, and may not substantially overlap with the region of a geographically-defined major field. </w:t>
      </w:r>
      <w:r w:rsidRPr="00E064AA">
        <w:rPr>
          <w:rFonts w:ascii="Garamond" w:hAnsi="Garamond"/>
          <w:u w:val="single"/>
        </w:rPr>
        <w:t>Examples</w:t>
      </w:r>
      <w:r w:rsidRPr="00E064AA">
        <w:rPr>
          <w:rFonts w:ascii="Garamond" w:hAnsi="Garamond"/>
        </w:rPr>
        <w:t xml:space="preserve"> of </w:t>
      </w:r>
      <w:r w:rsidR="0075357E" w:rsidRPr="00E064AA">
        <w:rPr>
          <w:rFonts w:ascii="Garamond" w:hAnsi="Garamond"/>
        </w:rPr>
        <w:t>topical</w:t>
      </w:r>
      <w:r w:rsidRPr="00E064AA">
        <w:rPr>
          <w:rFonts w:ascii="Garamond" w:hAnsi="Garamond"/>
        </w:rPr>
        <w:t xml:space="preserve"> fields may be:</w:t>
      </w:r>
    </w:p>
    <w:p w14:paraId="701840EE" w14:textId="77777777" w:rsidR="004513CF" w:rsidRPr="00E064AA" w:rsidRDefault="004513CF" w:rsidP="0038315A">
      <w:pPr>
        <w:rPr>
          <w:rFonts w:ascii="Garamond" w:hAnsi="Garamond"/>
        </w:rPr>
      </w:pPr>
    </w:p>
    <w:p w14:paraId="6D7FE74A" w14:textId="6082A2C5" w:rsidR="004513CF" w:rsidRPr="008C175C" w:rsidRDefault="004513CF" w:rsidP="008C175C">
      <w:pPr>
        <w:ind w:left="720"/>
        <w:rPr>
          <w:rFonts w:ascii="Garamond" w:hAnsi="Garamond"/>
        </w:rPr>
      </w:pPr>
      <w:r w:rsidRPr="008C175C">
        <w:rPr>
          <w:rFonts w:ascii="Garamond" w:hAnsi="Garamond"/>
        </w:rPr>
        <w:t>Atlantic World</w:t>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Pr="008C175C">
        <w:rPr>
          <w:rFonts w:ascii="Garamond" w:hAnsi="Garamond"/>
        </w:rPr>
        <w:t>Comparative Slavery</w:t>
      </w:r>
    </w:p>
    <w:p w14:paraId="5ED8F366" w14:textId="25C8E5D6" w:rsidR="004513CF" w:rsidRPr="008C175C" w:rsidRDefault="00157E18" w:rsidP="008C175C">
      <w:pPr>
        <w:ind w:left="720"/>
        <w:rPr>
          <w:rFonts w:ascii="Garamond" w:hAnsi="Garamond"/>
        </w:rPr>
      </w:pPr>
      <w:r>
        <w:rPr>
          <w:rFonts w:ascii="Garamond" w:hAnsi="Garamond"/>
        </w:rPr>
        <w:t>Environmental H</w:t>
      </w:r>
      <w:r w:rsidR="004513CF" w:rsidRPr="008C175C">
        <w:rPr>
          <w:rFonts w:ascii="Garamond" w:hAnsi="Garamond"/>
        </w:rPr>
        <w:t>istory</w:t>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4513CF" w:rsidRPr="008C175C">
        <w:rPr>
          <w:rFonts w:ascii="Garamond" w:hAnsi="Garamond"/>
        </w:rPr>
        <w:t>Gender</w:t>
      </w:r>
    </w:p>
    <w:p w14:paraId="43FE7116" w14:textId="3D7B3E56" w:rsidR="00BF7D7B" w:rsidRPr="008C175C" w:rsidRDefault="004513CF" w:rsidP="008C175C">
      <w:pPr>
        <w:ind w:left="720"/>
        <w:rPr>
          <w:rFonts w:ascii="Garamond" w:hAnsi="Garamond"/>
        </w:rPr>
      </w:pPr>
      <w:r w:rsidRPr="008C175C">
        <w:rPr>
          <w:rFonts w:ascii="Garamond" w:hAnsi="Garamond"/>
        </w:rPr>
        <w:t>Religious History</w:t>
      </w:r>
      <w:r w:rsidR="00E064AA" w:rsidRPr="008C175C">
        <w:rPr>
          <w:rFonts w:ascii="Garamond" w:hAnsi="Garamond"/>
        </w:rPr>
        <w:tab/>
      </w:r>
      <w:r w:rsidR="00E064AA" w:rsidRPr="008C175C">
        <w:rPr>
          <w:rFonts w:ascii="Garamond" w:hAnsi="Garamond"/>
        </w:rPr>
        <w:tab/>
      </w:r>
      <w:r w:rsidR="00E064AA" w:rsidRPr="008C175C">
        <w:rPr>
          <w:rFonts w:ascii="Garamond" w:hAnsi="Garamond"/>
        </w:rPr>
        <w:tab/>
      </w:r>
      <w:r w:rsidR="00E064AA" w:rsidRPr="008C175C">
        <w:rPr>
          <w:rFonts w:ascii="Garamond" w:hAnsi="Garamond"/>
        </w:rPr>
        <w:tab/>
      </w:r>
      <w:r w:rsidR="00BF7D7B" w:rsidRPr="008C175C">
        <w:rPr>
          <w:rFonts w:ascii="Garamond" w:hAnsi="Garamond"/>
        </w:rPr>
        <w:t>Imperialism</w:t>
      </w:r>
    </w:p>
    <w:p w14:paraId="13453B73" w14:textId="6AD55B39" w:rsidR="004513CF" w:rsidRPr="00E064AA" w:rsidRDefault="004513CF" w:rsidP="008C175C">
      <w:pPr>
        <w:ind w:firstLine="1440"/>
        <w:rPr>
          <w:rFonts w:ascii="Garamond" w:hAnsi="Garamond"/>
        </w:rPr>
      </w:pPr>
    </w:p>
    <w:p w14:paraId="2A2890B1" w14:textId="1A89BCC4" w:rsidR="008C175C" w:rsidRDefault="004513CF" w:rsidP="0038315A">
      <w:pPr>
        <w:rPr>
          <w:rFonts w:ascii="Garamond" w:hAnsi="Garamond"/>
        </w:rPr>
      </w:pPr>
      <w:r w:rsidRPr="00E064AA">
        <w:rPr>
          <w:rFonts w:ascii="Garamond" w:hAnsi="Garamond"/>
        </w:rPr>
        <w:t xml:space="preserve">Students are encouraged to discuss possible secondary topical fields with their advisors early in their academic career. </w:t>
      </w:r>
    </w:p>
    <w:p w14:paraId="2D3D488A" w14:textId="77777777" w:rsidR="004513CF" w:rsidRPr="00E064AA" w:rsidRDefault="00840C52" w:rsidP="00840C52">
      <w:pPr>
        <w:pStyle w:val="Heading1"/>
        <w:rPr>
          <w:rFonts w:ascii="Garamond" w:hAnsi="Garamond"/>
        </w:rPr>
      </w:pPr>
      <w:bookmarkStart w:id="112" w:name="_Toc233188622"/>
      <w:bookmarkStart w:id="113" w:name="_Toc234743914"/>
      <w:bookmarkStart w:id="114" w:name="_Toc234744113"/>
      <w:bookmarkStart w:id="115" w:name="_Toc235244178"/>
      <w:bookmarkStart w:id="116" w:name="_Toc243186691"/>
      <w:bookmarkStart w:id="117" w:name="_Toc293054436"/>
      <w:bookmarkStart w:id="118" w:name="_Toc295466894"/>
      <w:bookmarkStart w:id="119" w:name="_Toc295467159"/>
      <w:bookmarkStart w:id="120" w:name="_Toc295722857"/>
      <w:bookmarkStart w:id="121" w:name="_Toc302054599"/>
      <w:bookmarkStart w:id="122" w:name="_Toc302054676"/>
      <w:r w:rsidRPr="00E064AA">
        <w:rPr>
          <w:rFonts w:ascii="Garamond" w:hAnsi="Garamond"/>
        </w:rPr>
        <w:t>GENERAL PROGRAM REQUIREMENTS</w:t>
      </w:r>
      <w:bookmarkEnd w:id="112"/>
      <w:bookmarkEnd w:id="113"/>
      <w:bookmarkEnd w:id="114"/>
      <w:bookmarkEnd w:id="115"/>
      <w:bookmarkEnd w:id="116"/>
      <w:bookmarkEnd w:id="117"/>
      <w:bookmarkEnd w:id="118"/>
      <w:bookmarkEnd w:id="119"/>
      <w:bookmarkEnd w:id="120"/>
      <w:bookmarkEnd w:id="121"/>
      <w:bookmarkEnd w:id="122"/>
    </w:p>
    <w:p w14:paraId="2314A915" w14:textId="77777777" w:rsidR="00840C52" w:rsidRPr="00E064AA" w:rsidRDefault="00840C52" w:rsidP="00840C52">
      <w:pPr>
        <w:rPr>
          <w:rFonts w:ascii="Garamond" w:hAnsi="Garamond"/>
        </w:rPr>
      </w:pPr>
    </w:p>
    <w:p w14:paraId="6AA74106" w14:textId="300EEE51" w:rsidR="004513CF" w:rsidRPr="00E064AA" w:rsidRDefault="004513CF" w:rsidP="004513CF">
      <w:pPr>
        <w:rPr>
          <w:rFonts w:ascii="Garamond" w:hAnsi="Garamond"/>
        </w:rPr>
      </w:pPr>
      <w:r w:rsidRPr="00E064AA">
        <w:rPr>
          <w:rFonts w:ascii="Garamond" w:hAnsi="Garamond"/>
        </w:rPr>
        <w:t xml:space="preserve">All graduate students must follow the requirements of the Graduate School, including </w:t>
      </w:r>
      <w:r w:rsidR="00207541" w:rsidRPr="00E064AA">
        <w:rPr>
          <w:rFonts w:ascii="Garamond" w:hAnsi="Garamond"/>
        </w:rPr>
        <w:t xml:space="preserve">enrollment </w:t>
      </w:r>
      <w:r w:rsidRPr="00E064AA">
        <w:rPr>
          <w:rFonts w:ascii="Garamond" w:hAnsi="Garamond"/>
        </w:rPr>
        <w:t xml:space="preserve">and time limits. The Department observes those requirements and has some specific rules of its own. Refer to the </w:t>
      </w:r>
      <w:hyperlink r:id="rId20" w:history="1">
        <w:r w:rsidR="009520B3" w:rsidRPr="00E064AA">
          <w:rPr>
            <w:rStyle w:val="Hyperlink"/>
            <w:rFonts w:ascii="Garamond" w:hAnsi="Garamond"/>
          </w:rPr>
          <w:t>Graduate Catalog of Studies</w:t>
        </w:r>
      </w:hyperlink>
      <w:r w:rsidR="009520B3" w:rsidRPr="00E064AA">
        <w:rPr>
          <w:rFonts w:ascii="Garamond" w:hAnsi="Garamond"/>
        </w:rPr>
        <w:t xml:space="preserve"> </w:t>
      </w:r>
      <w:r w:rsidRPr="00E064AA">
        <w:rPr>
          <w:rFonts w:ascii="Garamond" w:hAnsi="Garamond"/>
        </w:rPr>
        <w:t>for university-wide requirements. This Handbook details Departmental requirements.</w:t>
      </w:r>
    </w:p>
    <w:p w14:paraId="2D767E70" w14:textId="77777777" w:rsidR="004513CF" w:rsidRPr="00E064AA" w:rsidRDefault="000678AC" w:rsidP="00522567">
      <w:pPr>
        <w:pStyle w:val="Heading2"/>
        <w:rPr>
          <w:rFonts w:ascii="Garamond" w:hAnsi="Garamond"/>
          <w:b w:val="0"/>
          <w:u w:val="single"/>
        </w:rPr>
      </w:pPr>
      <w:bookmarkStart w:id="123" w:name="_Toc233184782"/>
      <w:bookmarkStart w:id="124" w:name="_Toc233188100"/>
      <w:bookmarkStart w:id="125" w:name="_Toc233188623"/>
      <w:bookmarkStart w:id="126" w:name="_Toc234743915"/>
      <w:bookmarkStart w:id="127" w:name="_Toc234744114"/>
      <w:bookmarkStart w:id="128" w:name="_Toc235244179"/>
      <w:bookmarkStart w:id="129" w:name="_Toc243186692"/>
      <w:bookmarkStart w:id="130" w:name="_Toc293054437"/>
      <w:bookmarkStart w:id="131" w:name="_Toc295466895"/>
      <w:bookmarkStart w:id="132" w:name="_Toc295467160"/>
      <w:bookmarkStart w:id="133" w:name="_Toc295722858"/>
      <w:bookmarkStart w:id="134" w:name="_Toc302054600"/>
      <w:bookmarkStart w:id="135" w:name="_Toc302054677"/>
      <w:r w:rsidRPr="00E064AA">
        <w:rPr>
          <w:rFonts w:ascii="Garamond" w:hAnsi="Garamond"/>
          <w:b w:val="0"/>
          <w:u w:val="single"/>
        </w:rPr>
        <w:t>Advising</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35DD60CF" w14:textId="77777777" w:rsidR="000678AC" w:rsidRPr="00E064AA" w:rsidRDefault="000678AC" w:rsidP="004513CF">
      <w:pPr>
        <w:rPr>
          <w:rFonts w:ascii="Garamond" w:hAnsi="Garamond"/>
        </w:rPr>
      </w:pPr>
    </w:p>
    <w:p w14:paraId="08D7C20A" w14:textId="47D95DE9" w:rsidR="000678AC" w:rsidRPr="00E064AA" w:rsidRDefault="000678AC" w:rsidP="004513CF">
      <w:pPr>
        <w:rPr>
          <w:rFonts w:ascii="Garamond" w:hAnsi="Garamond"/>
        </w:rPr>
      </w:pPr>
      <w:r w:rsidRPr="00E064AA">
        <w:rPr>
          <w:rFonts w:ascii="Garamond" w:hAnsi="Garamond"/>
        </w:rPr>
        <w:t xml:space="preserve">When admitted to the program students are assigned a faculty advisor. Usually this person will direct the student’s thesis or dissertation. If a student is unsure of their research topic </w:t>
      </w:r>
      <w:r w:rsidR="009C4A7F" w:rsidRPr="00E064AA">
        <w:rPr>
          <w:rFonts w:ascii="Garamond" w:hAnsi="Garamond"/>
        </w:rPr>
        <w:t xml:space="preserve">they may consult </w:t>
      </w:r>
      <w:r w:rsidRPr="00E064AA">
        <w:rPr>
          <w:rFonts w:ascii="Garamond" w:hAnsi="Garamond"/>
        </w:rPr>
        <w:t xml:space="preserve">with the Graduate Director about courses until they identify their research field and topic. </w:t>
      </w:r>
      <w:r w:rsidR="009C4A7F" w:rsidRPr="00E064AA">
        <w:rPr>
          <w:rFonts w:ascii="Garamond" w:hAnsi="Garamond"/>
        </w:rPr>
        <w:t>All</w:t>
      </w:r>
      <w:r w:rsidRPr="00E064AA">
        <w:rPr>
          <w:rFonts w:ascii="Garamond" w:hAnsi="Garamond"/>
        </w:rPr>
        <w:t xml:space="preserve"> Ph.D. students </w:t>
      </w:r>
      <w:r w:rsidR="00D939D3">
        <w:rPr>
          <w:rFonts w:ascii="Garamond" w:hAnsi="Garamond"/>
        </w:rPr>
        <w:t xml:space="preserve">should, in consultation with their advisor, construct a </w:t>
      </w:r>
      <w:r w:rsidR="00D939D3" w:rsidRPr="00E064AA">
        <w:rPr>
          <w:rFonts w:ascii="Garamond" w:hAnsi="Garamond"/>
        </w:rPr>
        <w:t>Doctoral</w:t>
      </w:r>
      <w:r w:rsidRPr="00E064AA">
        <w:rPr>
          <w:rFonts w:ascii="Garamond" w:hAnsi="Garamond"/>
        </w:rPr>
        <w:t xml:space="preserve"> Advisory Committee</w:t>
      </w:r>
      <w:r w:rsidR="009C4A7F" w:rsidRPr="00E064AA">
        <w:rPr>
          <w:rFonts w:ascii="Garamond" w:hAnsi="Garamond"/>
        </w:rPr>
        <w:t xml:space="preserve"> (DAC)</w:t>
      </w:r>
      <w:r w:rsidRPr="00E064AA">
        <w:rPr>
          <w:rFonts w:ascii="Garamond" w:hAnsi="Garamond"/>
        </w:rPr>
        <w:t xml:space="preserve"> during their first semester. The committee is comprised of their </w:t>
      </w:r>
      <w:r w:rsidR="00CE2D21" w:rsidRPr="00E064AA">
        <w:rPr>
          <w:rFonts w:ascii="Garamond" w:hAnsi="Garamond"/>
        </w:rPr>
        <w:t>major professor</w:t>
      </w:r>
      <w:r w:rsidRPr="00E064AA">
        <w:rPr>
          <w:rFonts w:ascii="Garamond" w:hAnsi="Garamond"/>
        </w:rPr>
        <w:t xml:space="preserve"> and two </w:t>
      </w:r>
      <w:r w:rsidR="00207541" w:rsidRPr="00E064AA">
        <w:rPr>
          <w:rFonts w:ascii="Garamond" w:hAnsi="Garamond"/>
        </w:rPr>
        <w:t xml:space="preserve">or three </w:t>
      </w:r>
      <w:r w:rsidRPr="00E064AA">
        <w:rPr>
          <w:rFonts w:ascii="Garamond" w:hAnsi="Garamond"/>
        </w:rPr>
        <w:t xml:space="preserve">faculty members from their designated secondary fields. The dissertation committee may consist of the same faculty members, or others selected because of their expertise in the area of the dissertation. All </w:t>
      </w:r>
      <w:r w:rsidR="00A16421" w:rsidRPr="00E064AA">
        <w:rPr>
          <w:rFonts w:ascii="Garamond" w:hAnsi="Garamond"/>
        </w:rPr>
        <w:t xml:space="preserve">committee </w:t>
      </w:r>
      <w:r w:rsidRPr="00E064AA">
        <w:rPr>
          <w:rFonts w:ascii="Garamond" w:hAnsi="Garamond"/>
        </w:rPr>
        <w:t>members must be members of the graduate faculty.</w:t>
      </w:r>
      <w:r w:rsidR="00CE2D21" w:rsidRPr="00E064AA">
        <w:rPr>
          <w:rFonts w:ascii="Garamond" w:hAnsi="Garamond"/>
        </w:rPr>
        <w:t xml:space="preserve"> Students should consult regularly with their major professor over the course of each academic year to discuss course selection, research topics, etc. </w:t>
      </w:r>
    </w:p>
    <w:p w14:paraId="583BAF21" w14:textId="77777777" w:rsidR="000678AC" w:rsidRPr="00E064AA" w:rsidRDefault="000678AC" w:rsidP="004513CF">
      <w:pPr>
        <w:rPr>
          <w:rFonts w:ascii="Garamond" w:hAnsi="Garamond"/>
        </w:rPr>
      </w:pPr>
    </w:p>
    <w:p w14:paraId="04BA795B" w14:textId="78F48E3B" w:rsidR="00381885" w:rsidRPr="00E064AA" w:rsidRDefault="000678AC" w:rsidP="004513CF">
      <w:pPr>
        <w:rPr>
          <w:rFonts w:ascii="Garamond" w:hAnsi="Garamond"/>
        </w:rPr>
      </w:pPr>
      <w:r w:rsidRPr="00E064AA">
        <w:rPr>
          <w:rFonts w:ascii="Garamond" w:hAnsi="Garamond"/>
        </w:rPr>
        <w:t xml:space="preserve">Graduate </w:t>
      </w:r>
      <w:r w:rsidR="0071039E">
        <w:rPr>
          <w:rFonts w:ascii="Garamond" w:hAnsi="Garamond"/>
        </w:rPr>
        <w:t>assistants</w:t>
      </w:r>
      <w:r w:rsidRPr="00E064AA">
        <w:rPr>
          <w:rFonts w:ascii="Garamond" w:hAnsi="Garamond"/>
        </w:rPr>
        <w:t xml:space="preserve"> who hold teaching positions in the department have teaching mentors.</w:t>
      </w:r>
      <w:r w:rsidR="00381885" w:rsidRPr="00E064AA">
        <w:rPr>
          <w:rFonts w:ascii="Garamond" w:hAnsi="Garamond"/>
        </w:rPr>
        <w:t xml:space="preserve"> Mentors </w:t>
      </w:r>
      <w:r w:rsidR="00A16421" w:rsidRPr="00E064AA">
        <w:rPr>
          <w:rFonts w:ascii="Garamond" w:hAnsi="Garamond"/>
        </w:rPr>
        <w:t>assist</w:t>
      </w:r>
      <w:r w:rsidR="00381885" w:rsidRPr="00E064AA">
        <w:rPr>
          <w:rFonts w:ascii="Garamond" w:hAnsi="Garamond"/>
        </w:rPr>
        <w:t xml:space="preserve"> </w:t>
      </w:r>
      <w:r w:rsidR="009A3E93">
        <w:rPr>
          <w:rFonts w:ascii="Garamond" w:hAnsi="Garamond"/>
        </w:rPr>
        <w:t>GAs</w:t>
      </w:r>
      <w:r w:rsidR="00381885" w:rsidRPr="00E064AA">
        <w:rPr>
          <w:rFonts w:ascii="Garamond" w:hAnsi="Garamond"/>
        </w:rPr>
        <w:t xml:space="preserve"> in designing syllabi, lessons, and written assignments. They also observe their teaching, offer advice, write evaluations for the Department, discuss pedagogy and the practice of history, and aid in solving classroom problems.</w:t>
      </w:r>
      <w:r w:rsidR="00A16421" w:rsidRPr="00E064AA">
        <w:rPr>
          <w:rFonts w:ascii="Garamond" w:hAnsi="Garamond"/>
        </w:rPr>
        <w:t xml:space="preserve"> </w:t>
      </w:r>
    </w:p>
    <w:p w14:paraId="00CE4EE9" w14:textId="77777777" w:rsidR="00381885" w:rsidRPr="00E064AA" w:rsidRDefault="00381885" w:rsidP="00522567">
      <w:pPr>
        <w:pStyle w:val="Heading2"/>
        <w:rPr>
          <w:rFonts w:ascii="Garamond" w:hAnsi="Garamond"/>
          <w:b w:val="0"/>
          <w:u w:val="single"/>
        </w:rPr>
      </w:pPr>
      <w:bookmarkStart w:id="136" w:name="_Toc233184783"/>
      <w:bookmarkStart w:id="137" w:name="_Toc233188101"/>
      <w:bookmarkStart w:id="138" w:name="_Toc233188624"/>
      <w:bookmarkStart w:id="139" w:name="_Toc234743916"/>
      <w:bookmarkStart w:id="140" w:name="_Toc234744115"/>
      <w:bookmarkStart w:id="141" w:name="_Toc235244180"/>
      <w:bookmarkStart w:id="142" w:name="_Toc243186693"/>
      <w:bookmarkStart w:id="143" w:name="_Toc293054438"/>
      <w:bookmarkStart w:id="144" w:name="_Toc295466896"/>
      <w:bookmarkStart w:id="145" w:name="_Toc295467161"/>
      <w:bookmarkStart w:id="146" w:name="_Toc295722859"/>
      <w:bookmarkStart w:id="147" w:name="_Toc302054601"/>
      <w:bookmarkStart w:id="148" w:name="_Toc302054678"/>
      <w:r w:rsidRPr="00E064AA">
        <w:rPr>
          <w:rFonts w:ascii="Garamond" w:hAnsi="Garamond"/>
          <w:b w:val="0"/>
          <w:u w:val="single"/>
        </w:rPr>
        <w:t>Enrollment</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05B5F2A0" w14:textId="77777777" w:rsidR="00381885" w:rsidRPr="00E064AA" w:rsidRDefault="00381885" w:rsidP="004513CF">
      <w:pPr>
        <w:rPr>
          <w:rFonts w:ascii="Garamond" w:hAnsi="Garamond"/>
        </w:rPr>
      </w:pPr>
    </w:p>
    <w:p w14:paraId="1485D29D" w14:textId="77777777" w:rsidR="007549F4" w:rsidRDefault="00770002" w:rsidP="004513CF">
      <w:pPr>
        <w:rPr>
          <w:rFonts w:ascii="Garamond" w:hAnsi="Garamond"/>
        </w:rPr>
      </w:pPr>
      <w:r w:rsidRPr="00E064AA">
        <w:rPr>
          <w:rFonts w:ascii="Garamond" w:hAnsi="Garamond"/>
        </w:rPr>
        <w:t xml:space="preserve">In </w:t>
      </w:r>
      <w:r w:rsidR="00381885" w:rsidRPr="00E064AA">
        <w:rPr>
          <w:rFonts w:ascii="Garamond" w:hAnsi="Garamond"/>
        </w:rPr>
        <w:t xml:space="preserve">order to maintain their status, </w:t>
      </w:r>
      <w:r w:rsidR="00E0216C">
        <w:rPr>
          <w:rFonts w:ascii="Garamond" w:hAnsi="Garamond"/>
        </w:rPr>
        <w:t xml:space="preserve">MA and PhD </w:t>
      </w:r>
      <w:r w:rsidR="00381885" w:rsidRPr="00E064AA">
        <w:rPr>
          <w:rFonts w:ascii="Garamond" w:hAnsi="Garamond"/>
        </w:rPr>
        <w:t xml:space="preserve">students must enroll </w:t>
      </w:r>
      <w:r w:rsidR="007765EF">
        <w:rPr>
          <w:rFonts w:ascii="Garamond" w:hAnsi="Garamond"/>
        </w:rPr>
        <w:t xml:space="preserve">in at least one hour </w:t>
      </w:r>
      <w:r w:rsidR="00381885" w:rsidRPr="00E064AA">
        <w:rPr>
          <w:rFonts w:ascii="Garamond" w:hAnsi="Garamond"/>
        </w:rPr>
        <w:t>every fall and spring semester</w:t>
      </w:r>
      <w:r w:rsidR="00E0216C">
        <w:rPr>
          <w:rFonts w:ascii="Garamond" w:hAnsi="Garamond"/>
        </w:rPr>
        <w:t xml:space="preserve">.  </w:t>
      </w:r>
    </w:p>
    <w:p w14:paraId="784785A6" w14:textId="613A9269" w:rsidR="007549F4" w:rsidRPr="007549F4" w:rsidRDefault="007549F4" w:rsidP="004513CF">
      <w:pPr>
        <w:rPr>
          <w:rFonts w:ascii="Garamond" w:hAnsi="Garamond"/>
          <w:u w:val="single"/>
        </w:rPr>
      </w:pPr>
    </w:p>
    <w:p w14:paraId="30299D86" w14:textId="72D62F78" w:rsidR="000678AC" w:rsidRPr="00E0216C" w:rsidRDefault="00E0216C" w:rsidP="004513CF">
      <w:pPr>
        <w:rPr>
          <w:rFonts w:ascii="Garamond" w:hAnsi="Garamond"/>
        </w:rPr>
      </w:pPr>
      <w:r>
        <w:rPr>
          <w:rFonts w:ascii="Garamond" w:hAnsi="Garamond"/>
        </w:rPr>
        <w:t>Beginning in Summe</w:t>
      </w:r>
      <w:r w:rsidR="00F7418C">
        <w:rPr>
          <w:rFonts w:ascii="Garamond" w:hAnsi="Garamond"/>
        </w:rPr>
        <w:t xml:space="preserve">r 2018, the Graduate School </w:t>
      </w:r>
      <w:r>
        <w:rPr>
          <w:rFonts w:ascii="Garamond" w:hAnsi="Garamond"/>
        </w:rPr>
        <w:t>ended the requirement that all PhD students who have passed their comprehensive exams</w:t>
      </w:r>
      <w:r w:rsidR="00381885" w:rsidRPr="00E064AA">
        <w:rPr>
          <w:rFonts w:ascii="Garamond" w:hAnsi="Garamond"/>
        </w:rPr>
        <w:t xml:space="preserve"> </w:t>
      </w:r>
      <w:r>
        <w:rPr>
          <w:rFonts w:ascii="Garamond" w:hAnsi="Garamond"/>
        </w:rPr>
        <w:t>need to be enrolled in at least one credit</w:t>
      </w:r>
      <w:r w:rsidR="00B9095A">
        <w:rPr>
          <w:rFonts w:ascii="Garamond" w:hAnsi="Garamond"/>
        </w:rPr>
        <w:t xml:space="preserve"> every summer</w:t>
      </w:r>
      <w:r>
        <w:rPr>
          <w:rFonts w:ascii="Garamond" w:hAnsi="Garamond"/>
        </w:rPr>
        <w:t xml:space="preserve">.  From Summer 2018 forward, all PhD students will only need to register in the summer if they are </w:t>
      </w:r>
      <w:r>
        <w:rPr>
          <w:rFonts w:ascii="Garamond" w:hAnsi="Garamond"/>
        </w:rPr>
        <w:lastRenderedPageBreak/>
        <w:t xml:space="preserve">defending their dissertation.  </w:t>
      </w:r>
      <w:r w:rsidR="00381885" w:rsidRPr="00E064AA">
        <w:rPr>
          <w:rFonts w:ascii="Garamond" w:hAnsi="Garamond"/>
        </w:rPr>
        <w:t>If</w:t>
      </w:r>
      <w:r>
        <w:rPr>
          <w:rFonts w:ascii="Garamond" w:hAnsi="Garamond"/>
        </w:rPr>
        <w:t xml:space="preserve"> any graduate student </w:t>
      </w:r>
      <w:r w:rsidR="00381885" w:rsidRPr="00E064AA">
        <w:rPr>
          <w:rFonts w:ascii="Garamond" w:hAnsi="Garamond"/>
        </w:rPr>
        <w:t>need</w:t>
      </w:r>
      <w:r>
        <w:rPr>
          <w:rFonts w:ascii="Garamond" w:hAnsi="Garamond"/>
        </w:rPr>
        <w:t>s</w:t>
      </w:r>
      <w:r w:rsidR="00381885" w:rsidRPr="00E064AA">
        <w:rPr>
          <w:rFonts w:ascii="Garamond" w:hAnsi="Garamond"/>
        </w:rPr>
        <w:t xml:space="preserve"> to take a leave-of-absence they must inform the Graduate Director </w:t>
      </w:r>
      <w:r w:rsidR="00381885" w:rsidRPr="00E064AA">
        <w:rPr>
          <w:rFonts w:ascii="Garamond" w:hAnsi="Garamond"/>
          <w:u w:val="single"/>
        </w:rPr>
        <w:t>in advance</w:t>
      </w:r>
      <w:r>
        <w:rPr>
          <w:rFonts w:ascii="Garamond" w:hAnsi="Garamond"/>
          <w:u w:val="single"/>
        </w:rPr>
        <w:t xml:space="preserve"> </w:t>
      </w:r>
      <w:r>
        <w:rPr>
          <w:rFonts w:ascii="Garamond" w:hAnsi="Garamond"/>
        </w:rPr>
        <w:t>and receive approval from the Graduate School.</w:t>
      </w:r>
    </w:p>
    <w:p w14:paraId="478CE1E6" w14:textId="77777777" w:rsidR="00381885" w:rsidRPr="00E064AA" w:rsidRDefault="00381885" w:rsidP="004513CF">
      <w:pPr>
        <w:rPr>
          <w:rFonts w:ascii="Garamond" w:hAnsi="Garamond"/>
        </w:rPr>
      </w:pPr>
    </w:p>
    <w:p w14:paraId="77A4AFF9" w14:textId="6DBD738C" w:rsidR="007765EF" w:rsidRPr="007765EF" w:rsidRDefault="00381885" w:rsidP="001A6A8D">
      <w:pPr>
        <w:rPr>
          <w:rFonts w:ascii="Garamond" w:hAnsi="Garamond"/>
        </w:rPr>
      </w:pPr>
      <w:r w:rsidRPr="00E064AA">
        <w:rPr>
          <w:rFonts w:ascii="Garamond" w:hAnsi="Garamond"/>
        </w:rPr>
        <w:t>Full-time enrollment for graduate students at the MA level and at</w:t>
      </w:r>
      <w:r w:rsidR="00CE2D21" w:rsidRPr="00E064AA">
        <w:rPr>
          <w:rFonts w:ascii="Garamond" w:hAnsi="Garamond"/>
        </w:rPr>
        <w:t xml:space="preserve"> the coursework stage of the Ph</w:t>
      </w:r>
      <w:r w:rsidR="00E064AA" w:rsidRPr="00E064AA">
        <w:rPr>
          <w:rFonts w:ascii="Garamond" w:hAnsi="Garamond"/>
        </w:rPr>
        <w:t>D</w:t>
      </w:r>
      <w:r w:rsidRPr="00E064AA">
        <w:rPr>
          <w:rFonts w:ascii="Garamond" w:hAnsi="Garamond"/>
        </w:rPr>
        <w:t xml:space="preserve"> consists of a minimum of 9 credit hours per semester. Graduate students who hold </w:t>
      </w:r>
      <w:r w:rsidR="001A6A8D">
        <w:rPr>
          <w:rFonts w:ascii="Garamond" w:hAnsi="Garamond"/>
        </w:rPr>
        <w:t xml:space="preserve">GA positions </w:t>
      </w:r>
      <w:r w:rsidRPr="00E064AA">
        <w:rPr>
          <w:rFonts w:ascii="Garamond" w:hAnsi="Garamond"/>
        </w:rPr>
        <w:t>may carry 6 hours per semester and</w:t>
      </w:r>
      <w:r w:rsidR="007765EF">
        <w:rPr>
          <w:rFonts w:ascii="Garamond" w:hAnsi="Garamond"/>
        </w:rPr>
        <w:t xml:space="preserve"> still be considered full-time.  </w:t>
      </w:r>
      <w:r w:rsidR="007765EF" w:rsidRPr="007765EF">
        <w:rPr>
          <w:rFonts w:ascii="Garamond" w:hAnsi="Garamond"/>
        </w:rPr>
        <w:t xml:space="preserve">The Department </w:t>
      </w:r>
      <w:r w:rsidR="007765EF">
        <w:rPr>
          <w:rFonts w:ascii="Garamond" w:hAnsi="Garamond"/>
        </w:rPr>
        <w:t xml:space="preserve">of History </w:t>
      </w:r>
      <w:r w:rsidR="007765EF" w:rsidRPr="007765EF">
        <w:rPr>
          <w:rFonts w:ascii="Garamond" w:hAnsi="Garamond"/>
        </w:rPr>
        <w:t>allows students to enroll in up to 12 hours per semester (15 hours with permission of the Director of Graduate Studies). </w:t>
      </w:r>
      <w:r w:rsidR="007765EF">
        <w:rPr>
          <w:rFonts w:ascii="Garamond" w:hAnsi="Garamond"/>
        </w:rPr>
        <w:t xml:space="preserve">  </w:t>
      </w:r>
      <w:r w:rsidR="001A6A8D">
        <w:rPr>
          <w:rFonts w:ascii="Garamond" w:hAnsi="Garamond"/>
        </w:rPr>
        <w:t>PhD s</w:t>
      </w:r>
      <w:r w:rsidR="007765EF">
        <w:rPr>
          <w:rFonts w:ascii="Garamond" w:hAnsi="Garamond"/>
        </w:rPr>
        <w:t xml:space="preserve">tudents are required to take at least </w:t>
      </w:r>
      <w:r w:rsidR="007765EF" w:rsidRPr="007765EF">
        <w:rPr>
          <w:rFonts w:ascii="Garamond" w:hAnsi="Garamond"/>
          <w:bCs/>
        </w:rPr>
        <w:t xml:space="preserve">18 hours of </w:t>
      </w:r>
      <w:r w:rsidR="001A6A8D">
        <w:rPr>
          <w:rFonts w:ascii="Garamond" w:hAnsi="Garamond"/>
          <w:bCs/>
        </w:rPr>
        <w:t>“</w:t>
      </w:r>
      <w:r w:rsidR="007765EF" w:rsidRPr="007765EF">
        <w:rPr>
          <w:rFonts w:ascii="Garamond" w:hAnsi="Garamond"/>
          <w:bCs/>
        </w:rPr>
        <w:t>HIST 700V:  Doctoral Dissertation</w:t>
      </w:r>
      <w:r w:rsidR="001A6A8D">
        <w:rPr>
          <w:rFonts w:ascii="Garamond" w:hAnsi="Garamond"/>
          <w:bCs/>
        </w:rPr>
        <w:t>”</w:t>
      </w:r>
      <w:r w:rsidR="007765EF" w:rsidRPr="007765EF">
        <w:rPr>
          <w:rFonts w:ascii="Garamond" w:hAnsi="Garamond"/>
        </w:rPr>
        <w:t xml:space="preserve"> </w:t>
      </w:r>
      <w:r w:rsidR="007765EF">
        <w:rPr>
          <w:rFonts w:ascii="Garamond" w:hAnsi="Garamond"/>
        </w:rPr>
        <w:t xml:space="preserve">at </w:t>
      </w:r>
      <w:r w:rsidR="007765EF" w:rsidRPr="007765EF">
        <w:rPr>
          <w:rFonts w:ascii="Garamond" w:hAnsi="Garamond"/>
        </w:rPr>
        <w:t xml:space="preserve">any point during the </w:t>
      </w:r>
      <w:r w:rsidR="001A6A8D">
        <w:rPr>
          <w:rFonts w:ascii="Garamond" w:hAnsi="Garamond"/>
        </w:rPr>
        <w:t>st</w:t>
      </w:r>
      <w:r w:rsidR="007765EF" w:rsidRPr="007765EF">
        <w:rPr>
          <w:rFonts w:ascii="Garamond" w:hAnsi="Garamond"/>
        </w:rPr>
        <w:t xml:space="preserve">udent’s tenure at the University of Arkansas.  The Department recommends taking as many of these hours as possible while the student has a GA tuition waiver (if on funding).  </w:t>
      </w:r>
    </w:p>
    <w:p w14:paraId="0E3BCF37" w14:textId="77777777" w:rsidR="00770002" w:rsidRPr="00E064AA" w:rsidRDefault="00770002" w:rsidP="004513CF">
      <w:pPr>
        <w:rPr>
          <w:rFonts w:ascii="Garamond" w:hAnsi="Garamond"/>
        </w:rPr>
      </w:pPr>
    </w:p>
    <w:p w14:paraId="27892DE7" w14:textId="754775BD" w:rsidR="00770002" w:rsidRPr="00E064AA" w:rsidRDefault="00770002" w:rsidP="004513CF">
      <w:pPr>
        <w:rPr>
          <w:rFonts w:ascii="Garamond" w:hAnsi="Garamond"/>
        </w:rPr>
      </w:pPr>
      <w:r w:rsidRPr="00E064AA">
        <w:rPr>
          <w:rFonts w:ascii="Garamond" w:hAnsi="Garamond"/>
        </w:rPr>
        <w:t xml:space="preserve">Students should consult with their advisors </w:t>
      </w:r>
      <w:r w:rsidR="007549F4">
        <w:rPr>
          <w:rFonts w:ascii="Garamond" w:hAnsi="Garamond"/>
        </w:rPr>
        <w:t xml:space="preserve">and the Graduate Director </w:t>
      </w:r>
      <w:r w:rsidRPr="00E064AA">
        <w:rPr>
          <w:rFonts w:ascii="Garamond" w:hAnsi="Garamond"/>
        </w:rPr>
        <w:t>about course selection each semester. Enrollment holds ar</w:t>
      </w:r>
      <w:r w:rsidR="00CE2D21" w:rsidRPr="00E064AA">
        <w:rPr>
          <w:rFonts w:ascii="Garamond" w:hAnsi="Garamond"/>
        </w:rPr>
        <w:t>e placed on first year MA and Ph</w:t>
      </w:r>
      <w:r w:rsidRPr="00E064AA">
        <w:rPr>
          <w:rFonts w:ascii="Garamond" w:hAnsi="Garamond"/>
        </w:rPr>
        <w:t xml:space="preserve">D students. The Graduate </w:t>
      </w:r>
      <w:r w:rsidR="00CE2D21" w:rsidRPr="00E064AA">
        <w:rPr>
          <w:rFonts w:ascii="Garamond" w:hAnsi="Garamond"/>
        </w:rPr>
        <w:t>Director</w:t>
      </w:r>
      <w:r w:rsidRPr="00E064AA">
        <w:rPr>
          <w:rFonts w:ascii="Garamond" w:hAnsi="Garamond"/>
        </w:rPr>
        <w:t xml:space="preserve"> can remove holds once the student has been advised. Students enroll through</w:t>
      </w:r>
      <w:r w:rsidR="001A6A8D">
        <w:rPr>
          <w:rFonts w:ascii="Garamond" w:hAnsi="Garamond"/>
        </w:rPr>
        <w:t xml:space="preserve"> </w:t>
      </w:r>
      <w:hyperlink r:id="rId21" w:history="1">
        <w:r w:rsidR="001A6A8D" w:rsidRPr="001A6A8D">
          <w:rPr>
            <w:rStyle w:val="Hyperlink"/>
            <w:rFonts w:ascii="Garamond" w:hAnsi="Garamond"/>
          </w:rPr>
          <w:t>UA Connect</w:t>
        </w:r>
      </w:hyperlink>
      <w:r w:rsidR="009520B3" w:rsidRPr="00E064AA">
        <w:rPr>
          <w:rFonts w:ascii="Garamond" w:hAnsi="Garamond"/>
        </w:rPr>
        <w:t xml:space="preserve">. </w:t>
      </w:r>
      <w:r w:rsidRPr="00E064AA">
        <w:rPr>
          <w:rFonts w:ascii="Garamond" w:hAnsi="Garamond"/>
        </w:rPr>
        <w:t>Students who do no</w:t>
      </w:r>
      <w:r w:rsidR="00CE2D21" w:rsidRPr="00E064AA">
        <w:rPr>
          <w:rFonts w:ascii="Garamond" w:hAnsi="Garamond"/>
        </w:rPr>
        <w:t xml:space="preserve">t register for classes </w:t>
      </w:r>
      <w:r w:rsidR="009520B3" w:rsidRPr="00E064AA">
        <w:rPr>
          <w:rFonts w:ascii="Garamond" w:hAnsi="Garamond"/>
        </w:rPr>
        <w:t xml:space="preserve">each semester </w:t>
      </w:r>
      <w:r w:rsidR="00CE2D21" w:rsidRPr="00E064AA">
        <w:rPr>
          <w:rFonts w:ascii="Garamond" w:hAnsi="Garamond"/>
        </w:rPr>
        <w:t>nor file</w:t>
      </w:r>
      <w:r w:rsidRPr="00E064AA">
        <w:rPr>
          <w:rFonts w:ascii="Garamond" w:hAnsi="Garamond"/>
        </w:rPr>
        <w:t xml:space="preserve"> for a leave of absence may face dismissal from the program.</w:t>
      </w:r>
    </w:p>
    <w:p w14:paraId="54B2B4E2" w14:textId="77777777" w:rsidR="00522567" w:rsidRPr="00E064AA" w:rsidRDefault="00522567" w:rsidP="00522567">
      <w:pPr>
        <w:pStyle w:val="Heading2"/>
        <w:rPr>
          <w:rFonts w:ascii="Garamond" w:hAnsi="Garamond"/>
          <w:b w:val="0"/>
          <w:u w:val="single"/>
        </w:rPr>
      </w:pPr>
      <w:bookmarkStart w:id="149" w:name="_Toc233184784"/>
      <w:bookmarkStart w:id="150" w:name="_Toc233188102"/>
      <w:bookmarkStart w:id="151" w:name="_Toc233188625"/>
      <w:bookmarkStart w:id="152" w:name="_Toc234743917"/>
      <w:bookmarkStart w:id="153" w:name="_Toc234744116"/>
      <w:bookmarkStart w:id="154" w:name="_Toc235244181"/>
      <w:bookmarkStart w:id="155" w:name="_Toc243186694"/>
      <w:bookmarkStart w:id="156" w:name="_Toc293054439"/>
      <w:bookmarkStart w:id="157" w:name="_Toc295466897"/>
      <w:bookmarkStart w:id="158" w:name="_Toc295467162"/>
      <w:bookmarkStart w:id="159" w:name="_Toc295722860"/>
      <w:bookmarkStart w:id="160" w:name="_Toc302054602"/>
      <w:bookmarkStart w:id="161" w:name="_Toc302054679"/>
      <w:r w:rsidRPr="00E064AA">
        <w:rPr>
          <w:rFonts w:ascii="Garamond" w:hAnsi="Garamond"/>
          <w:b w:val="0"/>
          <w:u w:val="single"/>
        </w:rPr>
        <w:t>Essential Documentation</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66D22441" w14:textId="77777777" w:rsidR="00522567" w:rsidRPr="00E064AA" w:rsidRDefault="00522567" w:rsidP="00522567">
      <w:pPr>
        <w:rPr>
          <w:rFonts w:ascii="Garamond" w:hAnsi="Garamond"/>
        </w:rPr>
      </w:pPr>
    </w:p>
    <w:p w14:paraId="4BA11412" w14:textId="4546C352" w:rsidR="008C175C" w:rsidRPr="00526C22" w:rsidRDefault="00522567" w:rsidP="008C175C">
      <w:pPr>
        <w:pStyle w:val="ListParagraph"/>
        <w:numPr>
          <w:ilvl w:val="0"/>
          <w:numId w:val="22"/>
        </w:numPr>
        <w:rPr>
          <w:rFonts w:ascii="Garamond" w:hAnsi="Garamond"/>
          <w:b/>
        </w:rPr>
      </w:pPr>
      <w:r w:rsidRPr="00526C22">
        <w:rPr>
          <w:rFonts w:ascii="Garamond" w:hAnsi="Garamond"/>
          <w:b/>
        </w:rPr>
        <w:t xml:space="preserve">Progress Report Form </w:t>
      </w:r>
    </w:p>
    <w:p w14:paraId="26C5CFDF" w14:textId="383068C7" w:rsidR="00522567" w:rsidRPr="00E064AA" w:rsidRDefault="00522567" w:rsidP="008C175C">
      <w:pPr>
        <w:ind w:left="720"/>
        <w:rPr>
          <w:rFonts w:ascii="Garamond" w:hAnsi="Garamond"/>
        </w:rPr>
      </w:pPr>
      <w:r w:rsidRPr="00E064AA">
        <w:rPr>
          <w:rFonts w:ascii="Garamond" w:hAnsi="Garamond"/>
        </w:rPr>
        <w:t>Graduate students must complete</w:t>
      </w:r>
      <w:r w:rsidR="00D939D3">
        <w:rPr>
          <w:rFonts w:ascii="Garamond" w:hAnsi="Garamond"/>
        </w:rPr>
        <w:t>, in full,</w:t>
      </w:r>
      <w:r w:rsidRPr="00E064AA">
        <w:rPr>
          <w:rFonts w:ascii="Garamond" w:hAnsi="Garamond"/>
        </w:rPr>
        <w:t xml:space="preserve"> their progress report forms </w:t>
      </w:r>
      <w:r w:rsidR="007549F4">
        <w:rPr>
          <w:rFonts w:ascii="Garamond" w:hAnsi="Garamond"/>
        </w:rPr>
        <w:t xml:space="preserve">late in the fall semester each </w:t>
      </w:r>
      <w:r w:rsidR="00CE2D21" w:rsidRPr="00E064AA">
        <w:rPr>
          <w:rFonts w:ascii="Garamond" w:hAnsi="Garamond"/>
        </w:rPr>
        <w:t>calendar year</w:t>
      </w:r>
      <w:r w:rsidRPr="00E064AA">
        <w:rPr>
          <w:rFonts w:ascii="Garamond" w:hAnsi="Garamond"/>
        </w:rPr>
        <w:t xml:space="preserve">. These forms </w:t>
      </w:r>
      <w:r w:rsidR="001A6A8D">
        <w:rPr>
          <w:rFonts w:ascii="Garamond" w:hAnsi="Garamond"/>
        </w:rPr>
        <w:t>assist</w:t>
      </w:r>
      <w:r w:rsidRPr="00E064AA">
        <w:rPr>
          <w:rFonts w:ascii="Garamond" w:hAnsi="Garamond"/>
        </w:rPr>
        <w:t xml:space="preserve"> the Graduate Director in filling out evaluation forms for the Graduate School each year. </w:t>
      </w:r>
      <w:r w:rsidR="00CE2D21" w:rsidRPr="00E064AA">
        <w:rPr>
          <w:rFonts w:ascii="Garamond" w:hAnsi="Garamond"/>
        </w:rPr>
        <w:t xml:space="preserve">Failure to submit a form will result in an unsatisfactory progress report to the Graduate School. </w:t>
      </w:r>
      <w:r w:rsidR="00783877" w:rsidRPr="00E064AA">
        <w:rPr>
          <w:rFonts w:ascii="Garamond" w:hAnsi="Garamond"/>
        </w:rPr>
        <w:t>See Evaluation section for more information.</w:t>
      </w:r>
    </w:p>
    <w:p w14:paraId="0DC453F7" w14:textId="77777777" w:rsidR="00CE2D21" w:rsidRPr="00E064AA" w:rsidRDefault="00CE2D21" w:rsidP="00522567">
      <w:pPr>
        <w:rPr>
          <w:rFonts w:ascii="Garamond" w:hAnsi="Garamond"/>
        </w:rPr>
      </w:pPr>
    </w:p>
    <w:p w14:paraId="17C269AC" w14:textId="34C6AF7B" w:rsidR="008C175C" w:rsidRPr="00526C22" w:rsidRDefault="00CE2D21" w:rsidP="008C175C">
      <w:pPr>
        <w:pStyle w:val="ListParagraph"/>
        <w:numPr>
          <w:ilvl w:val="0"/>
          <w:numId w:val="22"/>
        </w:numPr>
        <w:rPr>
          <w:rFonts w:ascii="Garamond" w:hAnsi="Garamond"/>
          <w:b/>
        </w:rPr>
      </w:pPr>
      <w:r w:rsidRPr="00526C22">
        <w:rPr>
          <w:rFonts w:ascii="Garamond" w:hAnsi="Garamond"/>
          <w:b/>
        </w:rPr>
        <w:t>Degree and Committee Forms</w:t>
      </w:r>
    </w:p>
    <w:p w14:paraId="3FD5D5D1" w14:textId="63009AFF" w:rsidR="00CE2D21" w:rsidRPr="008C175C" w:rsidRDefault="00CE2D21" w:rsidP="008C175C">
      <w:pPr>
        <w:ind w:left="720"/>
        <w:rPr>
          <w:rFonts w:ascii="Garamond" w:hAnsi="Garamond"/>
        </w:rPr>
      </w:pPr>
      <w:r w:rsidRPr="008C175C">
        <w:rPr>
          <w:rFonts w:ascii="Garamond" w:hAnsi="Garamond"/>
        </w:rPr>
        <w:t>It is the student’s responsibility to make sure all forms are filled out and filed with the Graduate School. These include the Master’s Thesis Committee and Title Forms, the Docto</w:t>
      </w:r>
      <w:r w:rsidR="00D939D3">
        <w:rPr>
          <w:rFonts w:ascii="Garamond" w:hAnsi="Garamond"/>
        </w:rPr>
        <w:t>ral Advisory</w:t>
      </w:r>
      <w:r w:rsidRPr="008C175C">
        <w:rPr>
          <w:rFonts w:ascii="Garamond" w:hAnsi="Garamond"/>
        </w:rPr>
        <w:t xml:space="preserve"> Committee and Title Forms, and others. See the </w:t>
      </w:r>
      <w:r w:rsidR="00783877" w:rsidRPr="008C175C">
        <w:rPr>
          <w:rFonts w:ascii="Garamond" w:hAnsi="Garamond"/>
        </w:rPr>
        <w:t xml:space="preserve">MA and PhD </w:t>
      </w:r>
      <w:r w:rsidRPr="008C175C">
        <w:rPr>
          <w:rFonts w:ascii="Garamond" w:hAnsi="Garamond"/>
        </w:rPr>
        <w:t xml:space="preserve">checklists </w:t>
      </w:r>
      <w:r w:rsidR="00783877" w:rsidRPr="008C175C">
        <w:rPr>
          <w:rFonts w:ascii="Garamond" w:hAnsi="Garamond"/>
        </w:rPr>
        <w:t xml:space="preserve">on the program </w:t>
      </w:r>
      <w:proofErr w:type="spellStart"/>
      <w:r w:rsidR="00783877" w:rsidRPr="008C175C">
        <w:rPr>
          <w:rFonts w:ascii="Garamond" w:hAnsi="Garamond"/>
        </w:rPr>
        <w:t>sharepoint</w:t>
      </w:r>
      <w:proofErr w:type="spellEnd"/>
      <w:r w:rsidR="00783877" w:rsidRPr="008C175C">
        <w:rPr>
          <w:rFonts w:ascii="Garamond" w:hAnsi="Garamond"/>
        </w:rPr>
        <w:t xml:space="preserve"> site </w:t>
      </w:r>
      <w:r w:rsidRPr="008C175C">
        <w:rPr>
          <w:rFonts w:ascii="Garamond" w:hAnsi="Garamond"/>
        </w:rPr>
        <w:t xml:space="preserve">for the appropriate forms and </w:t>
      </w:r>
      <w:r w:rsidR="00207541" w:rsidRPr="008C175C">
        <w:rPr>
          <w:rFonts w:ascii="Garamond" w:hAnsi="Garamond"/>
        </w:rPr>
        <w:t xml:space="preserve">the timeline to submit them: </w:t>
      </w:r>
      <w:hyperlink r:id="rId22" w:history="1">
        <w:r w:rsidR="00207541" w:rsidRPr="008C175C">
          <w:rPr>
            <w:rStyle w:val="Hyperlink"/>
            <w:rFonts w:ascii="Garamond" w:hAnsi="Garamond"/>
          </w:rPr>
          <w:t xml:space="preserve">Graduate Program </w:t>
        </w:r>
        <w:proofErr w:type="spellStart"/>
        <w:r w:rsidR="00207541" w:rsidRPr="008C175C">
          <w:rPr>
            <w:rStyle w:val="Hyperlink"/>
            <w:rFonts w:ascii="Garamond" w:hAnsi="Garamond"/>
          </w:rPr>
          <w:t>Sharepoint</w:t>
        </w:r>
        <w:proofErr w:type="spellEnd"/>
        <w:r w:rsidR="00207541" w:rsidRPr="008C175C">
          <w:rPr>
            <w:rStyle w:val="Hyperlink"/>
            <w:rFonts w:ascii="Garamond" w:hAnsi="Garamond"/>
          </w:rPr>
          <w:t xml:space="preserve"> Site</w:t>
        </w:r>
      </w:hyperlink>
      <w:r w:rsidR="00207541" w:rsidRPr="008C175C">
        <w:rPr>
          <w:rFonts w:ascii="Garamond" w:hAnsi="Garamond"/>
        </w:rPr>
        <w:t xml:space="preserve"> [Log in with your full email address for user id and email password.]</w:t>
      </w:r>
    </w:p>
    <w:p w14:paraId="0978776A" w14:textId="77777777" w:rsidR="00CE2D21" w:rsidRPr="00E064AA" w:rsidRDefault="00CE2D21" w:rsidP="00522567">
      <w:pPr>
        <w:rPr>
          <w:rFonts w:ascii="Garamond" w:hAnsi="Garamond"/>
        </w:rPr>
      </w:pPr>
    </w:p>
    <w:p w14:paraId="3B72DA38" w14:textId="37D68478" w:rsidR="008C175C" w:rsidRPr="00526C22" w:rsidRDefault="003054B1" w:rsidP="008C175C">
      <w:pPr>
        <w:pStyle w:val="ListParagraph"/>
        <w:numPr>
          <w:ilvl w:val="0"/>
          <w:numId w:val="22"/>
        </w:numPr>
        <w:rPr>
          <w:rFonts w:ascii="Garamond" w:hAnsi="Garamond"/>
          <w:b/>
        </w:rPr>
      </w:pPr>
      <w:r w:rsidRPr="00526C22">
        <w:rPr>
          <w:rFonts w:ascii="Garamond" w:hAnsi="Garamond"/>
          <w:b/>
        </w:rPr>
        <w:t>Application to Graduate form</w:t>
      </w:r>
    </w:p>
    <w:p w14:paraId="6D89D1BB" w14:textId="2B2A1639" w:rsidR="003054B1" w:rsidRPr="00E064AA" w:rsidRDefault="00061B34" w:rsidP="008C175C">
      <w:pPr>
        <w:ind w:left="720"/>
        <w:rPr>
          <w:rFonts w:ascii="Garamond" w:hAnsi="Garamond"/>
        </w:rPr>
      </w:pPr>
      <w:r w:rsidRPr="00E064AA">
        <w:rPr>
          <w:rFonts w:ascii="Garamond" w:hAnsi="Garamond"/>
        </w:rPr>
        <w:t xml:space="preserve">Students who intend to graduate must fill out an application for </w:t>
      </w:r>
      <w:r w:rsidR="00E0216C">
        <w:rPr>
          <w:rFonts w:ascii="Garamond" w:hAnsi="Garamond"/>
        </w:rPr>
        <w:t>graduation on UA Connect</w:t>
      </w:r>
      <w:r w:rsidRPr="00E064AA">
        <w:rPr>
          <w:rFonts w:ascii="Garamond" w:hAnsi="Garamond"/>
        </w:rPr>
        <w:t xml:space="preserve">. Pay attention to deadlines for summer, fall, and spring graduations. </w:t>
      </w:r>
      <w:r w:rsidR="003A2A4F" w:rsidRPr="00E064AA">
        <w:rPr>
          <w:rFonts w:ascii="Garamond" w:hAnsi="Garamond"/>
        </w:rPr>
        <w:t xml:space="preserve">All pertinent forms </w:t>
      </w:r>
      <w:r w:rsidR="00A246A2" w:rsidRPr="00E064AA">
        <w:rPr>
          <w:rFonts w:ascii="Garamond" w:hAnsi="Garamond"/>
        </w:rPr>
        <w:t xml:space="preserve">can be found </w:t>
      </w:r>
      <w:hyperlink r:id="rId23" w:history="1">
        <w:r w:rsidR="00A246A2" w:rsidRPr="00E064AA">
          <w:rPr>
            <w:rStyle w:val="Hyperlink"/>
            <w:rFonts w:ascii="Garamond" w:hAnsi="Garamond"/>
          </w:rPr>
          <w:t>here.</w:t>
        </w:r>
      </w:hyperlink>
      <w:r w:rsidRPr="00E064AA">
        <w:rPr>
          <w:rFonts w:ascii="Garamond" w:hAnsi="Garamond"/>
        </w:rPr>
        <w:t xml:space="preserve"> </w:t>
      </w:r>
    </w:p>
    <w:p w14:paraId="5B3FE3ED" w14:textId="77777777" w:rsidR="00770002" w:rsidRPr="00E064AA" w:rsidRDefault="00770002" w:rsidP="00522567">
      <w:pPr>
        <w:pStyle w:val="Heading2"/>
        <w:rPr>
          <w:rFonts w:ascii="Garamond" w:hAnsi="Garamond"/>
          <w:b w:val="0"/>
          <w:u w:val="single"/>
        </w:rPr>
      </w:pPr>
      <w:bookmarkStart w:id="162" w:name="_Toc233184785"/>
      <w:bookmarkStart w:id="163" w:name="_Toc233188103"/>
      <w:bookmarkStart w:id="164" w:name="_Toc233188626"/>
      <w:bookmarkStart w:id="165" w:name="_Toc234743918"/>
      <w:bookmarkStart w:id="166" w:name="_Toc234744117"/>
      <w:bookmarkStart w:id="167" w:name="_Toc235244182"/>
      <w:bookmarkStart w:id="168" w:name="_Toc243186695"/>
      <w:bookmarkStart w:id="169" w:name="_Toc293054440"/>
      <w:bookmarkStart w:id="170" w:name="_Toc295466898"/>
      <w:bookmarkStart w:id="171" w:name="_Toc295467163"/>
      <w:bookmarkStart w:id="172" w:name="_Toc295722861"/>
      <w:bookmarkStart w:id="173" w:name="_Toc302054603"/>
      <w:bookmarkStart w:id="174" w:name="_Toc302054680"/>
      <w:r w:rsidRPr="00E064AA">
        <w:rPr>
          <w:rFonts w:ascii="Garamond" w:hAnsi="Garamond"/>
          <w:b w:val="0"/>
          <w:u w:val="single"/>
        </w:rPr>
        <w:t>Foreign Language Requirement</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3D17D1A4" w14:textId="77777777" w:rsidR="00770002" w:rsidRPr="00E064AA" w:rsidRDefault="00770002" w:rsidP="004513CF">
      <w:pPr>
        <w:rPr>
          <w:rFonts w:ascii="Garamond" w:hAnsi="Garamond"/>
        </w:rPr>
      </w:pPr>
    </w:p>
    <w:p w14:paraId="55D2528C" w14:textId="3EDDD071" w:rsidR="001D1FA5" w:rsidRPr="00E064AA" w:rsidRDefault="00770002" w:rsidP="004513CF">
      <w:pPr>
        <w:rPr>
          <w:rFonts w:ascii="Garamond" w:hAnsi="Garamond"/>
        </w:rPr>
      </w:pPr>
      <w:r w:rsidRPr="00E064AA">
        <w:rPr>
          <w:rFonts w:ascii="Garamond" w:hAnsi="Garamond"/>
        </w:rPr>
        <w:t>Ordinarily</w:t>
      </w:r>
      <w:r w:rsidR="00F7418C">
        <w:rPr>
          <w:rFonts w:ascii="Garamond" w:hAnsi="Garamond"/>
        </w:rPr>
        <w:t>,</w:t>
      </w:r>
      <w:r w:rsidRPr="00E064AA">
        <w:rPr>
          <w:rFonts w:ascii="Garamond" w:hAnsi="Garamond"/>
        </w:rPr>
        <w:t xml:space="preserve"> students enter the program with some knowledge of their pr</w:t>
      </w:r>
      <w:r w:rsidR="00A16421" w:rsidRPr="00E064AA">
        <w:rPr>
          <w:rFonts w:ascii="Garamond" w:hAnsi="Garamond"/>
        </w:rPr>
        <w:t>imary research language. All Ph.D.</w:t>
      </w:r>
      <w:r w:rsidRPr="00E064AA">
        <w:rPr>
          <w:rFonts w:ascii="Garamond" w:hAnsi="Garamond"/>
        </w:rPr>
        <w:t xml:space="preserve"> students are required to demonstrate reading proficiency in </w:t>
      </w:r>
      <w:r w:rsidR="00E064AA" w:rsidRPr="00E064AA">
        <w:rPr>
          <w:rFonts w:ascii="Garamond" w:hAnsi="Garamond"/>
        </w:rPr>
        <w:t>one language</w:t>
      </w:r>
      <w:r w:rsidRPr="00E064AA">
        <w:rPr>
          <w:rFonts w:ascii="Garamond" w:hAnsi="Garamond"/>
        </w:rPr>
        <w:t xml:space="preserve"> other than English. </w:t>
      </w:r>
      <w:r w:rsidR="00D939D3">
        <w:rPr>
          <w:rFonts w:ascii="Garamond" w:hAnsi="Garamond"/>
        </w:rPr>
        <w:t xml:space="preserve">In some fields, the Doctoral Advisory Committee may determine that more than one language is necessary for proper preparation. </w:t>
      </w:r>
      <w:r w:rsidRPr="00E064AA">
        <w:rPr>
          <w:rFonts w:ascii="Garamond" w:hAnsi="Garamond"/>
        </w:rPr>
        <w:t xml:space="preserve">Students may fulfill their language requirement by taking </w:t>
      </w:r>
      <w:r w:rsidR="00F7418C">
        <w:rPr>
          <w:rFonts w:ascii="Garamond" w:hAnsi="Garamond"/>
        </w:rPr>
        <w:t xml:space="preserve">conventional </w:t>
      </w:r>
      <w:r w:rsidRPr="00E064AA">
        <w:rPr>
          <w:rFonts w:ascii="Garamond" w:hAnsi="Garamond"/>
        </w:rPr>
        <w:t xml:space="preserve">courses, </w:t>
      </w:r>
      <w:r w:rsidR="001A6A8D">
        <w:rPr>
          <w:rFonts w:ascii="Garamond" w:hAnsi="Garamond"/>
        </w:rPr>
        <w:t>self-paced online courses</w:t>
      </w:r>
      <w:r w:rsidRPr="00E064AA">
        <w:rPr>
          <w:rFonts w:ascii="Garamond" w:hAnsi="Garamond"/>
        </w:rPr>
        <w:t xml:space="preserve">, </w:t>
      </w:r>
      <w:r w:rsidR="00991BAC" w:rsidRPr="00E064AA">
        <w:rPr>
          <w:rFonts w:ascii="Garamond" w:hAnsi="Garamond"/>
        </w:rPr>
        <w:t xml:space="preserve">study abroad, </w:t>
      </w:r>
      <w:r w:rsidRPr="00E064AA">
        <w:rPr>
          <w:rFonts w:ascii="Garamond" w:hAnsi="Garamond"/>
        </w:rPr>
        <w:t xml:space="preserve">continuing education courses, or self-study. The Foreign Language Department at the U of A administers the final examination to </w:t>
      </w:r>
      <w:r w:rsidR="00C16D14" w:rsidRPr="00E064AA">
        <w:rPr>
          <w:rFonts w:ascii="Garamond" w:hAnsi="Garamond"/>
        </w:rPr>
        <w:t>test for</w:t>
      </w:r>
      <w:r w:rsidRPr="00E064AA">
        <w:rPr>
          <w:rFonts w:ascii="Garamond" w:hAnsi="Garamond"/>
        </w:rPr>
        <w:t xml:space="preserve"> </w:t>
      </w:r>
      <w:r w:rsidRPr="00E064AA">
        <w:rPr>
          <w:rFonts w:ascii="Garamond" w:hAnsi="Garamond"/>
        </w:rPr>
        <w:lastRenderedPageBreak/>
        <w:t xml:space="preserve">proficiency. Students are encouraged to identify and work toward establishing their language requirement early in their program. </w:t>
      </w:r>
    </w:p>
    <w:p w14:paraId="00B5BA20" w14:textId="77777777" w:rsidR="00991BAC" w:rsidRPr="00E064AA" w:rsidRDefault="00991BAC" w:rsidP="004513CF">
      <w:pPr>
        <w:rPr>
          <w:rFonts w:ascii="Garamond" w:hAnsi="Garamond"/>
        </w:rPr>
      </w:pPr>
    </w:p>
    <w:p w14:paraId="56B21B5D" w14:textId="2B9885D2" w:rsidR="001D1FA5" w:rsidRPr="00E064AA" w:rsidRDefault="001D1FA5" w:rsidP="004513CF">
      <w:pPr>
        <w:rPr>
          <w:rFonts w:ascii="Garamond" w:hAnsi="Garamond"/>
        </w:rPr>
      </w:pPr>
      <w:r w:rsidRPr="00E064AA">
        <w:rPr>
          <w:rFonts w:ascii="Garamond" w:hAnsi="Garamond"/>
        </w:rPr>
        <w:t xml:space="preserve">MA students </w:t>
      </w:r>
      <w:r w:rsidR="00A16421" w:rsidRPr="00E064AA">
        <w:rPr>
          <w:rFonts w:ascii="Garamond" w:hAnsi="Garamond"/>
        </w:rPr>
        <w:t>have no</w:t>
      </w:r>
      <w:r w:rsidRPr="00E064AA">
        <w:rPr>
          <w:rFonts w:ascii="Garamond" w:hAnsi="Garamond"/>
        </w:rPr>
        <w:t xml:space="preserve"> foreign language requirement unless it is necessary for their primary research field.</w:t>
      </w:r>
      <w:r w:rsidR="00991BAC" w:rsidRPr="00E064AA">
        <w:rPr>
          <w:rFonts w:ascii="Garamond" w:hAnsi="Garamond"/>
        </w:rPr>
        <w:t xml:space="preserve"> In fact</w:t>
      </w:r>
      <w:r w:rsidR="00F7418C">
        <w:rPr>
          <w:rFonts w:ascii="Garamond" w:hAnsi="Garamond"/>
        </w:rPr>
        <w:t>,</w:t>
      </w:r>
      <w:r w:rsidR="00991BAC" w:rsidRPr="00E064AA">
        <w:rPr>
          <w:rFonts w:ascii="Garamond" w:hAnsi="Garamond"/>
        </w:rPr>
        <w:t xml:space="preserve"> admission decisions are often made on the basis of a student’s previous languag</w:t>
      </w:r>
      <w:r w:rsidR="00F7418C">
        <w:rPr>
          <w:rFonts w:ascii="Garamond" w:hAnsi="Garamond"/>
        </w:rPr>
        <w:t>e training. For example, if a student has</w:t>
      </w:r>
      <w:r w:rsidR="00991BAC" w:rsidRPr="00E064AA">
        <w:rPr>
          <w:rFonts w:ascii="Garamond" w:hAnsi="Garamond"/>
        </w:rPr>
        <w:t xml:space="preserve"> not studied </w:t>
      </w:r>
      <w:r w:rsidR="00D939D3">
        <w:rPr>
          <w:rFonts w:ascii="Garamond" w:hAnsi="Garamond"/>
        </w:rPr>
        <w:t>Latin</w:t>
      </w:r>
      <w:r w:rsidR="00F7418C">
        <w:rPr>
          <w:rFonts w:ascii="Garamond" w:hAnsi="Garamond"/>
        </w:rPr>
        <w:t>, s/he</w:t>
      </w:r>
      <w:r w:rsidR="00991BAC" w:rsidRPr="00E064AA">
        <w:rPr>
          <w:rFonts w:ascii="Garamond" w:hAnsi="Garamond"/>
        </w:rPr>
        <w:t xml:space="preserve"> </w:t>
      </w:r>
      <w:r w:rsidR="00D939D3">
        <w:rPr>
          <w:rFonts w:ascii="Garamond" w:hAnsi="Garamond"/>
        </w:rPr>
        <w:t>may</w:t>
      </w:r>
      <w:r w:rsidR="00991BAC" w:rsidRPr="00E064AA">
        <w:rPr>
          <w:rFonts w:ascii="Garamond" w:hAnsi="Garamond"/>
        </w:rPr>
        <w:t xml:space="preserve"> not be admitted to study </w:t>
      </w:r>
      <w:r w:rsidR="00D939D3">
        <w:rPr>
          <w:rFonts w:ascii="Garamond" w:hAnsi="Garamond"/>
        </w:rPr>
        <w:t>Classical</w:t>
      </w:r>
      <w:r w:rsidR="00991BAC" w:rsidRPr="00E064AA">
        <w:rPr>
          <w:rFonts w:ascii="Garamond" w:hAnsi="Garamond"/>
        </w:rPr>
        <w:t xml:space="preserve"> history.</w:t>
      </w:r>
    </w:p>
    <w:p w14:paraId="09D0B268" w14:textId="77777777" w:rsidR="001D1FA5" w:rsidRPr="00E064AA" w:rsidRDefault="001D1FA5" w:rsidP="004513CF">
      <w:pPr>
        <w:rPr>
          <w:rFonts w:ascii="Garamond" w:hAnsi="Garamond"/>
        </w:rPr>
      </w:pPr>
    </w:p>
    <w:p w14:paraId="2658E2C6" w14:textId="0FA5BBAD" w:rsidR="001D1FA5" w:rsidRPr="00E064AA" w:rsidRDefault="00157E18" w:rsidP="004513CF">
      <w:pPr>
        <w:rPr>
          <w:rFonts w:ascii="Garamond" w:hAnsi="Garamond"/>
        </w:rPr>
      </w:pPr>
      <w:r>
        <w:rPr>
          <w:rFonts w:ascii="Garamond" w:hAnsi="Garamond"/>
        </w:rPr>
        <w:t>Student</w:t>
      </w:r>
      <w:r w:rsidR="001D1FA5" w:rsidRPr="00E064AA">
        <w:rPr>
          <w:rFonts w:ascii="Garamond" w:hAnsi="Garamond"/>
        </w:rPr>
        <w:t>s</w:t>
      </w:r>
      <w:r>
        <w:rPr>
          <w:rFonts w:ascii="Garamond" w:hAnsi="Garamond"/>
        </w:rPr>
        <w:t>’</w:t>
      </w:r>
      <w:r w:rsidR="001D1FA5" w:rsidRPr="00E064AA">
        <w:rPr>
          <w:rFonts w:ascii="Garamond" w:hAnsi="Garamond"/>
        </w:rPr>
        <w:t xml:space="preserve"> adviso</w:t>
      </w:r>
      <w:r>
        <w:rPr>
          <w:rFonts w:ascii="Garamond" w:hAnsi="Garamond"/>
        </w:rPr>
        <w:t>ry committees may require them</w:t>
      </w:r>
      <w:r w:rsidR="001D1FA5" w:rsidRPr="00E064AA">
        <w:rPr>
          <w:rFonts w:ascii="Garamond" w:hAnsi="Garamond"/>
        </w:rPr>
        <w:t xml:space="preserve"> to demonstrate competence not only in reading, but also in writing, speaking, and paleography, if such pr</w:t>
      </w:r>
      <w:r w:rsidR="00F7418C">
        <w:rPr>
          <w:rFonts w:ascii="Garamond" w:hAnsi="Garamond"/>
        </w:rPr>
        <w:t>of</w:t>
      </w:r>
      <w:r>
        <w:rPr>
          <w:rFonts w:ascii="Garamond" w:hAnsi="Garamond"/>
        </w:rPr>
        <w:t>iciency is necessary for their</w:t>
      </w:r>
      <w:r w:rsidR="001D1FA5" w:rsidRPr="00E064AA">
        <w:rPr>
          <w:rFonts w:ascii="Garamond" w:hAnsi="Garamond"/>
        </w:rPr>
        <w:t xml:space="preserve"> research and other professional work. </w:t>
      </w:r>
    </w:p>
    <w:p w14:paraId="3B00991A" w14:textId="77777777" w:rsidR="009B1FC4" w:rsidRPr="00E064AA" w:rsidRDefault="009B1FC4" w:rsidP="00061B34">
      <w:pPr>
        <w:pStyle w:val="Heading2"/>
        <w:rPr>
          <w:rFonts w:ascii="Garamond" w:hAnsi="Garamond"/>
          <w:b w:val="0"/>
          <w:u w:val="single"/>
        </w:rPr>
      </w:pPr>
      <w:bookmarkStart w:id="175" w:name="_Toc233184786"/>
      <w:bookmarkStart w:id="176" w:name="_Toc233188104"/>
      <w:bookmarkStart w:id="177" w:name="_Toc233188627"/>
      <w:bookmarkStart w:id="178" w:name="_Toc234743919"/>
      <w:bookmarkStart w:id="179" w:name="_Toc234744118"/>
      <w:bookmarkStart w:id="180" w:name="_Toc235244183"/>
      <w:bookmarkStart w:id="181" w:name="_Toc243186696"/>
      <w:bookmarkStart w:id="182" w:name="_Toc293054441"/>
      <w:bookmarkStart w:id="183" w:name="_Toc295466899"/>
      <w:bookmarkStart w:id="184" w:name="_Toc295467164"/>
      <w:bookmarkStart w:id="185" w:name="_Toc295722862"/>
      <w:bookmarkStart w:id="186" w:name="_Toc302054604"/>
      <w:bookmarkStart w:id="187" w:name="_Toc302054681"/>
      <w:r w:rsidRPr="00E064AA">
        <w:rPr>
          <w:rFonts w:ascii="Garamond" w:hAnsi="Garamond"/>
          <w:b w:val="0"/>
          <w:u w:val="single"/>
        </w:rPr>
        <w:t>Evaluation</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20FE45C0" w14:textId="77777777" w:rsidR="009B1FC4" w:rsidRPr="00E064AA" w:rsidRDefault="009B1FC4" w:rsidP="004513CF">
      <w:pPr>
        <w:rPr>
          <w:rFonts w:ascii="Garamond" w:hAnsi="Garamond"/>
        </w:rPr>
      </w:pPr>
    </w:p>
    <w:p w14:paraId="55C69F48" w14:textId="44FD033C" w:rsidR="009B1FC4" w:rsidRPr="00E064AA" w:rsidRDefault="009B1FC4" w:rsidP="004513CF">
      <w:pPr>
        <w:rPr>
          <w:rFonts w:ascii="Garamond" w:hAnsi="Garamond"/>
        </w:rPr>
      </w:pPr>
      <w:r w:rsidRPr="00E064AA">
        <w:rPr>
          <w:rFonts w:ascii="Garamond" w:hAnsi="Garamond"/>
        </w:rPr>
        <w:t xml:space="preserve">Students are advised to maintain close contact with </w:t>
      </w:r>
      <w:r w:rsidR="00A16421" w:rsidRPr="00E064AA">
        <w:rPr>
          <w:rFonts w:ascii="Garamond" w:hAnsi="Garamond"/>
        </w:rPr>
        <w:t xml:space="preserve">their advisors and committee members </w:t>
      </w:r>
      <w:r w:rsidRPr="00E064AA">
        <w:rPr>
          <w:rFonts w:ascii="Garamond" w:hAnsi="Garamond"/>
        </w:rPr>
        <w:t>concerning their performance and progress to</w:t>
      </w:r>
      <w:r w:rsidR="00991BAC" w:rsidRPr="00E064AA">
        <w:rPr>
          <w:rFonts w:ascii="Garamond" w:hAnsi="Garamond"/>
        </w:rPr>
        <w:t>ward</w:t>
      </w:r>
      <w:r w:rsidRPr="00E064AA">
        <w:rPr>
          <w:rFonts w:ascii="Garamond" w:hAnsi="Garamond"/>
        </w:rPr>
        <w:t xml:space="preserve"> the degree. </w:t>
      </w:r>
    </w:p>
    <w:p w14:paraId="3FD96067" w14:textId="77777777" w:rsidR="009B1FC4" w:rsidRPr="00E064AA" w:rsidRDefault="009B1FC4" w:rsidP="004513CF">
      <w:pPr>
        <w:rPr>
          <w:rFonts w:ascii="Garamond" w:hAnsi="Garamond"/>
        </w:rPr>
      </w:pPr>
    </w:p>
    <w:p w14:paraId="115421B1" w14:textId="4725DFD6" w:rsidR="009B1FC4" w:rsidRPr="00E064AA" w:rsidRDefault="009B1FC4" w:rsidP="004513CF">
      <w:pPr>
        <w:rPr>
          <w:rFonts w:ascii="Garamond" w:hAnsi="Garamond"/>
        </w:rPr>
      </w:pPr>
      <w:r w:rsidRPr="00E064AA">
        <w:rPr>
          <w:rFonts w:ascii="Garamond" w:hAnsi="Garamond"/>
        </w:rPr>
        <w:t xml:space="preserve">Grades are </w:t>
      </w:r>
      <w:r w:rsidR="0067499D" w:rsidRPr="00E064AA">
        <w:rPr>
          <w:rFonts w:ascii="Garamond" w:hAnsi="Garamond"/>
        </w:rPr>
        <w:t xml:space="preserve">assigned </w:t>
      </w:r>
      <w:r w:rsidRPr="00E064AA">
        <w:rPr>
          <w:rFonts w:ascii="Garamond" w:hAnsi="Garamond"/>
        </w:rPr>
        <w:t xml:space="preserve">in </w:t>
      </w:r>
      <w:r w:rsidR="00D939D3">
        <w:rPr>
          <w:rFonts w:ascii="Garamond" w:hAnsi="Garamond"/>
        </w:rPr>
        <w:t>whole letters (A, B, C, D, F). All graduate s</w:t>
      </w:r>
      <w:r w:rsidRPr="00E064AA">
        <w:rPr>
          <w:rFonts w:ascii="Garamond" w:hAnsi="Garamond"/>
        </w:rPr>
        <w:t xml:space="preserve">tudents must </w:t>
      </w:r>
      <w:r w:rsidR="00F90527">
        <w:rPr>
          <w:rFonts w:ascii="Garamond" w:hAnsi="Garamond"/>
        </w:rPr>
        <w:t>hold</w:t>
      </w:r>
      <w:r w:rsidRPr="00E064AA">
        <w:rPr>
          <w:rFonts w:ascii="Garamond" w:hAnsi="Garamond"/>
        </w:rPr>
        <w:t xml:space="preserve"> a 3.0 </w:t>
      </w:r>
      <w:r w:rsidR="006E5523">
        <w:rPr>
          <w:rFonts w:ascii="Garamond" w:hAnsi="Garamond"/>
        </w:rPr>
        <w:t>GPA</w:t>
      </w:r>
      <w:r w:rsidRPr="00E064AA">
        <w:rPr>
          <w:rFonts w:ascii="Garamond" w:hAnsi="Garamond"/>
        </w:rPr>
        <w:t xml:space="preserve"> or better</w:t>
      </w:r>
      <w:r w:rsidR="00F90527">
        <w:rPr>
          <w:rFonts w:ascii="Garamond" w:hAnsi="Garamond"/>
        </w:rPr>
        <w:t xml:space="preserve"> at the time of graduation in order to complete their degree.  </w:t>
      </w:r>
      <w:r w:rsidRPr="00E064AA">
        <w:rPr>
          <w:rFonts w:ascii="Garamond" w:hAnsi="Garamond"/>
        </w:rPr>
        <w:t>Students may earn credit for a C</w:t>
      </w:r>
      <w:r w:rsidR="00D939D3">
        <w:rPr>
          <w:rFonts w:ascii="Garamond" w:hAnsi="Garamond"/>
        </w:rPr>
        <w:t>,</w:t>
      </w:r>
      <w:r w:rsidRPr="00E064AA">
        <w:rPr>
          <w:rFonts w:ascii="Garamond" w:hAnsi="Garamond"/>
        </w:rPr>
        <w:t xml:space="preserve"> but must offset the C with an A to </w:t>
      </w:r>
      <w:r w:rsidR="00F90527">
        <w:rPr>
          <w:rFonts w:ascii="Garamond" w:hAnsi="Garamond"/>
        </w:rPr>
        <w:t>achieve the minimum grade average by the time of graduation.  The Department adheres to the Graduate School’s Academic Probation Policy as stated in the current version of the Graduate Catalog.</w:t>
      </w:r>
    </w:p>
    <w:p w14:paraId="639D47B5" w14:textId="77777777" w:rsidR="00E3255D" w:rsidRPr="00E064AA" w:rsidRDefault="00E3255D" w:rsidP="004513CF">
      <w:pPr>
        <w:rPr>
          <w:rFonts w:ascii="Garamond" w:hAnsi="Garamond"/>
        </w:rPr>
      </w:pPr>
    </w:p>
    <w:p w14:paraId="23D4E4BD" w14:textId="6844640C" w:rsidR="00E3255D" w:rsidRPr="00E064AA" w:rsidRDefault="00E3255D" w:rsidP="004513CF">
      <w:pPr>
        <w:rPr>
          <w:rFonts w:ascii="Garamond" w:hAnsi="Garamond"/>
        </w:rPr>
      </w:pPr>
      <w:r w:rsidRPr="00E064AA">
        <w:rPr>
          <w:rFonts w:ascii="Garamond" w:hAnsi="Garamond"/>
        </w:rPr>
        <w:t xml:space="preserve">Graduate students must complete the appropriate Progress Report form </w:t>
      </w:r>
      <w:r w:rsidR="001A6A8D">
        <w:rPr>
          <w:rFonts w:ascii="Garamond" w:hAnsi="Garamond"/>
        </w:rPr>
        <w:t>each year (in November)</w:t>
      </w:r>
      <w:r w:rsidRPr="00E064AA">
        <w:rPr>
          <w:rFonts w:ascii="Garamond" w:hAnsi="Garamond"/>
        </w:rPr>
        <w:t xml:space="preserve"> and</w:t>
      </w:r>
      <w:r w:rsidR="00783877" w:rsidRPr="00E064AA">
        <w:rPr>
          <w:rFonts w:ascii="Garamond" w:hAnsi="Garamond"/>
        </w:rPr>
        <w:t xml:space="preserve"> submit it to the Graduate Director</w:t>
      </w:r>
      <w:r w:rsidRPr="00E064AA">
        <w:rPr>
          <w:rFonts w:ascii="Garamond" w:hAnsi="Garamond"/>
        </w:rPr>
        <w:t xml:space="preserve">. </w:t>
      </w:r>
      <w:r w:rsidR="00BF7D7B" w:rsidRPr="00E064AA">
        <w:rPr>
          <w:rFonts w:ascii="Garamond" w:hAnsi="Garamond"/>
        </w:rPr>
        <w:t xml:space="preserve">Progress report forms are available on the </w:t>
      </w:r>
      <w:proofErr w:type="spellStart"/>
      <w:r w:rsidR="00C768C9" w:rsidRPr="00E064AA">
        <w:rPr>
          <w:rFonts w:ascii="Garamond" w:hAnsi="Garamond"/>
        </w:rPr>
        <w:t>sharepoint</w:t>
      </w:r>
      <w:proofErr w:type="spellEnd"/>
      <w:r w:rsidR="00C768C9" w:rsidRPr="00E064AA">
        <w:rPr>
          <w:rFonts w:ascii="Garamond" w:hAnsi="Garamond"/>
        </w:rPr>
        <w:t xml:space="preserve"> site</w:t>
      </w:r>
      <w:r w:rsidR="00BF7D7B" w:rsidRPr="00E064AA">
        <w:rPr>
          <w:rFonts w:ascii="Garamond" w:hAnsi="Garamond"/>
        </w:rPr>
        <w:t xml:space="preserve">. </w:t>
      </w:r>
      <w:r w:rsidRPr="00E064AA">
        <w:rPr>
          <w:rFonts w:ascii="Garamond" w:hAnsi="Garamond"/>
        </w:rPr>
        <w:t>The Progress Reports will be reviewed b</w:t>
      </w:r>
      <w:r w:rsidR="001A6A8D">
        <w:rPr>
          <w:rFonts w:ascii="Garamond" w:hAnsi="Garamond"/>
        </w:rPr>
        <w:t>y the Graduate Studies Committee</w:t>
      </w:r>
      <w:r w:rsidRPr="00E064AA">
        <w:rPr>
          <w:rFonts w:ascii="Garamond" w:hAnsi="Garamond"/>
        </w:rPr>
        <w:t xml:space="preserve">. </w:t>
      </w:r>
      <w:r w:rsidR="001A6A8D">
        <w:rPr>
          <w:rFonts w:ascii="Garamond" w:hAnsi="Garamond"/>
        </w:rPr>
        <w:t xml:space="preserve"> </w:t>
      </w:r>
      <w:r w:rsidRPr="00E064AA">
        <w:rPr>
          <w:rFonts w:ascii="Garamond" w:hAnsi="Garamond"/>
        </w:rPr>
        <w:t xml:space="preserve">These reports will assist the Graduate Director in supplying progress reports to the Graduate School each June. In addition, if the Graduate Director </w:t>
      </w:r>
      <w:r w:rsidR="0090243E">
        <w:rPr>
          <w:rFonts w:ascii="Garamond" w:hAnsi="Garamond"/>
        </w:rPr>
        <w:t>determines</w:t>
      </w:r>
      <w:r w:rsidR="00FD61F3" w:rsidRPr="00E064AA">
        <w:rPr>
          <w:rFonts w:ascii="Garamond" w:hAnsi="Garamond"/>
        </w:rPr>
        <w:t xml:space="preserve"> that the s</w:t>
      </w:r>
      <w:r w:rsidR="0090243E">
        <w:rPr>
          <w:rFonts w:ascii="Garamond" w:hAnsi="Garamond"/>
        </w:rPr>
        <w:t>tudent is having difficulties with</w:t>
      </w:r>
      <w:r w:rsidR="00FD61F3" w:rsidRPr="00E064AA">
        <w:rPr>
          <w:rFonts w:ascii="Garamond" w:hAnsi="Garamond"/>
        </w:rPr>
        <w:t xml:space="preserve"> performan</w:t>
      </w:r>
      <w:r w:rsidR="0090243E">
        <w:rPr>
          <w:rFonts w:ascii="Garamond" w:hAnsi="Garamond"/>
        </w:rPr>
        <w:t>ce or towards progress to the degree, s/</w:t>
      </w:r>
      <w:r w:rsidR="00FD61F3" w:rsidRPr="00E064AA">
        <w:rPr>
          <w:rFonts w:ascii="Garamond" w:hAnsi="Garamond"/>
        </w:rPr>
        <w:t>he sends the affected student a letter (cc to advisors) identifying the problem and possible remedies.</w:t>
      </w:r>
    </w:p>
    <w:p w14:paraId="3957F569" w14:textId="77777777" w:rsidR="00AC0F76" w:rsidRPr="00E064AA" w:rsidRDefault="00AC0F76" w:rsidP="00B76A89">
      <w:pPr>
        <w:spacing w:line="120" w:lineRule="auto"/>
        <w:rPr>
          <w:rFonts w:ascii="Garamond" w:hAnsi="Garamond"/>
        </w:rPr>
      </w:pPr>
    </w:p>
    <w:p w14:paraId="7E6E934F" w14:textId="3401280B" w:rsidR="00AC0F76" w:rsidRPr="00E064AA" w:rsidRDefault="00AC0F76" w:rsidP="004513CF">
      <w:pPr>
        <w:rPr>
          <w:rFonts w:ascii="Garamond" w:hAnsi="Garamond"/>
        </w:rPr>
      </w:pPr>
      <w:r w:rsidRPr="00E064AA">
        <w:rPr>
          <w:rFonts w:ascii="Garamond" w:hAnsi="Garamond"/>
        </w:rPr>
        <w:t xml:space="preserve">The Graduate Advisor is required to submit progress reports to the Graduate School each year. If a student </w:t>
      </w:r>
      <w:r w:rsidR="00C768C9" w:rsidRPr="00E064AA">
        <w:rPr>
          <w:rFonts w:ascii="Garamond" w:hAnsi="Garamond"/>
        </w:rPr>
        <w:t>receives two unsatisfactory reports</w:t>
      </w:r>
      <w:r w:rsidRPr="00E064AA">
        <w:rPr>
          <w:rFonts w:ascii="Garamond" w:hAnsi="Garamond"/>
        </w:rPr>
        <w:t>, the Dep</w:t>
      </w:r>
      <w:r w:rsidR="00157E18">
        <w:rPr>
          <w:rFonts w:ascii="Garamond" w:hAnsi="Garamond"/>
        </w:rPr>
        <w:t>artment may terminate the student</w:t>
      </w:r>
      <w:r w:rsidRPr="00E064AA">
        <w:rPr>
          <w:rFonts w:ascii="Garamond" w:hAnsi="Garamond"/>
        </w:rPr>
        <w:t xml:space="preserve"> from the program. If the advisor or field committee memb</w:t>
      </w:r>
      <w:r w:rsidR="00C768C9" w:rsidRPr="00E064AA">
        <w:rPr>
          <w:rFonts w:ascii="Garamond" w:hAnsi="Garamond"/>
        </w:rPr>
        <w:t>ers determine that a student has</w:t>
      </w:r>
      <w:r w:rsidRPr="00E064AA">
        <w:rPr>
          <w:rFonts w:ascii="Garamond" w:hAnsi="Garamond"/>
        </w:rPr>
        <w:t xml:space="preserve"> not demonstrated the capacity to carry out graduate-level work, the student will be so notified. If t</w:t>
      </w:r>
      <w:r w:rsidR="0090243E">
        <w:rPr>
          <w:rFonts w:ascii="Garamond" w:hAnsi="Garamond"/>
        </w:rPr>
        <w:t>he student wishes to appeal, s/</w:t>
      </w:r>
      <w:r w:rsidRPr="00E064AA">
        <w:rPr>
          <w:rFonts w:ascii="Garamond" w:hAnsi="Garamond"/>
        </w:rPr>
        <w:t>he will meet with the Graduate Director and with the faculty members most closely involved. The student may also petition the Graduate Studies Committee</w:t>
      </w:r>
      <w:r w:rsidR="00C768C9" w:rsidRPr="00E064AA">
        <w:rPr>
          <w:rFonts w:ascii="Garamond" w:hAnsi="Garamond"/>
        </w:rPr>
        <w:t xml:space="preserve"> for consideration</w:t>
      </w:r>
      <w:r w:rsidRPr="00E064AA">
        <w:rPr>
          <w:rFonts w:ascii="Garamond" w:hAnsi="Garamond"/>
        </w:rPr>
        <w:t xml:space="preserve">. The Committee may dismiss </w:t>
      </w:r>
      <w:r w:rsidR="00BF7D7B" w:rsidRPr="00E064AA">
        <w:rPr>
          <w:rFonts w:ascii="Garamond" w:hAnsi="Garamond"/>
        </w:rPr>
        <w:t xml:space="preserve">the student or allow </w:t>
      </w:r>
      <w:r w:rsidR="00157E18">
        <w:rPr>
          <w:rFonts w:ascii="Garamond" w:hAnsi="Garamond"/>
        </w:rPr>
        <w:t>the student</w:t>
      </w:r>
      <w:r w:rsidR="00E064AA" w:rsidRPr="00E064AA">
        <w:rPr>
          <w:rFonts w:ascii="Garamond" w:hAnsi="Garamond"/>
        </w:rPr>
        <w:t xml:space="preserve"> to continue in a probationary</w:t>
      </w:r>
      <w:r w:rsidRPr="00E064AA">
        <w:rPr>
          <w:rFonts w:ascii="Garamond" w:hAnsi="Garamond"/>
        </w:rPr>
        <w:t xml:space="preserve"> capacity.</w:t>
      </w:r>
    </w:p>
    <w:p w14:paraId="7316398E" w14:textId="77777777" w:rsidR="0012459A" w:rsidRPr="00E064AA" w:rsidRDefault="0012459A" w:rsidP="00061B34">
      <w:pPr>
        <w:pStyle w:val="Heading2"/>
        <w:rPr>
          <w:rFonts w:ascii="Garamond" w:hAnsi="Garamond"/>
          <w:b w:val="0"/>
          <w:u w:val="single"/>
        </w:rPr>
      </w:pPr>
      <w:bookmarkStart w:id="188" w:name="_Toc233184787"/>
      <w:bookmarkStart w:id="189" w:name="_Toc233188105"/>
      <w:bookmarkStart w:id="190" w:name="_Toc233188628"/>
      <w:bookmarkStart w:id="191" w:name="_Toc234743920"/>
      <w:bookmarkStart w:id="192" w:name="_Toc234744119"/>
      <w:bookmarkStart w:id="193" w:name="_Toc235244184"/>
      <w:bookmarkStart w:id="194" w:name="_Toc243186697"/>
      <w:bookmarkStart w:id="195" w:name="_Toc293054442"/>
      <w:bookmarkStart w:id="196" w:name="_Toc295466900"/>
      <w:bookmarkStart w:id="197" w:name="_Toc295467165"/>
      <w:bookmarkStart w:id="198" w:name="_Toc295722863"/>
      <w:bookmarkStart w:id="199" w:name="_Toc302054605"/>
      <w:bookmarkStart w:id="200" w:name="_Toc302054682"/>
      <w:r w:rsidRPr="00E064AA">
        <w:rPr>
          <w:rFonts w:ascii="Garamond" w:hAnsi="Garamond"/>
          <w:b w:val="0"/>
          <w:u w:val="single"/>
        </w:rPr>
        <w:t>Academic Misconduct</w:t>
      </w:r>
      <w:bookmarkEnd w:id="188"/>
      <w:bookmarkEnd w:id="189"/>
      <w:bookmarkEnd w:id="190"/>
      <w:bookmarkEnd w:id="191"/>
      <w:bookmarkEnd w:id="192"/>
      <w:bookmarkEnd w:id="193"/>
      <w:bookmarkEnd w:id="194"/>
      <w:bookmarkEnd w:id="195"/>
      <w:bookmarkEnd w:id="196"/>
      <w:bookmarkEnd w:id="197"/>
      <w:bookmarkEnd w:id="198"/>
      <w:bookmarkEnd w:id="199"/>
      <w:bookmarkEnd w:id="200"/>
    </w:p>
    <w:p w14:paraId="36AAE02B" w14:textId="77777777" w:rsidR="004513CF" w:rsidRPr="00E064AA" w:rsidRDefault="004513CF" w:rsidP="00B76A89">
      <w:pPr>
        <w:spacing w:line="120" w:lineRule="auto"/>
        <w:rPr>
          <w:rFonts w:ascii="Garamond" w:hAnsi="Garamond"/>
        </w:rPr>
      </w:pPr>
    </w:p>
    <w:p w14:paraId="54669488" w14:textId="0EA47646" w:rsidR="00DF0BE6" w:rsidRPr="00E064AA" w:rsidRDefault="00DF0BE6" w:rsidP="00BD1B2B">
      <w:pPr>
        <w:rPr>
          <w:rFonts w:ascii="Garamond" w:hAnsi="Garamond"/>
        </w:rPr>
      </w:pPr>
      <w:bookmarkStart w:id="201" w:name="_Toc233184788"/>
      <w:bookmarkStart w:id="202" w:name="_Toc233188106"/>
      <w:bookmarkStart w:id="203" w:name="_Toc233188629"/>
      <w:bookmarkStart w:id="204" w:name="_Toc234743921"/>
      <w:bookmarkStart w:id="205" w:name="_Toc234744120"/>
      <w:bookmarkStart w:id="206" w:name="_Toc235244185"/>
      <w:bookmarkStart w:id="207" w:name="_Toc243186698"/>
      <w:bookmarkStart w:id="208" w:name="_Toc293054443"/>
      <w:r w:rsidRPr="00E064AA">
        <w:rPr>
          <w:rFonts w:ascii="Garamond" w:hAnsi="Garamond"/>
        </w:rPr>
        <w:t xml:space="preserve">The Department of History at the University of Arkansas, Fayetteville, </w:t>
      </w:r>
      <w:r w:rsidR="00BD1B2B" w:rsidRPr="00E064AA">
        <w:rPr>
          <w:rFonts w:ascii="Garamond" w:hAnsi="Garamond"/>
        </w:rPr>
        <w:t xml:space="preserve">adheres to the University policy on Academic Integrity. Students can find a full description of what constitutes violations of academic integrity </w:t>
      </w:r>
      <w:hyperlink r:id="rId24" w:history="1">
        <w:r w:rsidR="00BD1B2B" w:rsidRPr="00E064AA">
          <w:rPr>
            <w:rStyle w:val="Hyperlink"/>
            <w:rFonts w:ascii="Garamond" w:hAnsi="Garamond"/>
          </w:rPr>
          <w:t>here.</w:t>
        </w:r>
      </w:hyperlink>
      <w:r w:rsidR="00BD1B2B" w:rsidRPr="00E064AA">
        <w:rPr>
          <w:rFonts w:ascii="Garamond" w:hAnsi="Garamond"/>
        </w:rPr>
        <w:t xml:space="preserve"> Professors who suspect an act of academic dishonesty are required to report the alleged offense to the Academic Integrity Monitor (AIM) of the Graduate School, Associate Dean Pat Koski. Dean Koski collects supporting material and meets separately with the professor and the student. The subsequent process is described in the policy linked above and the sanction rubric laid out by gravity of offense can be found </w:t>
      </w:r>
      <w:hyperlink r:id="rId25" w:history="1">
        <w:r w:rsidR="00BD1B2B" w:rsidRPr="00E064AA">
          <w:rPr>
            <w:rStyle w:val="Hyperlink"/>
            <w:rFonts w:ascii="Garamond" w:hAnsi="Garamond"/>
          </w:rPr>
          <w:t>here.</w:t>
        </w:r>
      </w:hyperlink>
    </w:p>
    <w:p w14:paraId="7E5D071C" w14:textId="372427AD" w:rsidR="00DF0BE6" w:rsidRDefault="00DF0BE6" w:rsidP="00DF0BE6">
      <w:pPr>
        <w:spacing w:line="360" w:lineRule="auto"/>
        <w:rPr>
          <w:rFonts w:ascii="Garamond" w:hAnsi="Garamond"/>
        </w:rPr>
      </w:pPr>
    </w:p>
    <w:p w14:paraId="3F48D664" w14:textId="48F729FC" w:rsidR="00AF4137" w:rsidRPr="00AF4137" w:rsidRDefault="00AF4137" w:rsidP="00AF4137">
      <w:pPr>
        <w:rPr>
          <w:i/>
          <w:u w:val="single"/>
        </w:rPr>
      </w:pPr>
      <w:r w:rsidRPr="00AF4137">
        <w:rPr>
          <w:i/>
          <w:u w:val="single"/>
        </w:rPr>
        <w:t>The Use of Copy Editors in Theses and Dissertations*</w:t>
      </w:r>
    </w:p>
    <w:p w14:paraId="134B7B58" w14:textId="77777777" w:rsidR="00AF4137" w:rsidRDefault="00AF4137" w:rsidP="00AF4137"/>
    <w:p w14:paraId="6855A1CD" w14:textId="43C90ED9" w:rsidR="00AF4137" w:rsidRPr="00495B98" w:rsidRDefault="00AF4137" w:rsidP="00AF4137">
      <w:r w:rsidRPr="00495B98">
        <w:t xml:space="preserve">The Graduate School at the University of Arkansas does not forbid the use of copy editors </w:t>
      </w:r>
      <w:r>
        <w:t xml:space="preserve">(see definition below) </w:t>
      </w:r>
      <w:r w:rsidRPr="00495B98">
        <w:t>for theses and dissertations under the following conditions:</w:t>
      </w:r>
    </w:p>
    <w:p w14:paraId="382D2FC2" w14:textId="77777777" w:rsidR="00AF4137" w:rsidRPr="00495B98" w:rsidRDefault="00AF4137" w:rsidP="00AF4137">
      <w:pPr>
        <w:pStyle w:val="ListParagraph"/>
        <w:numPr>
          <w:ilvl w:val="0"/>
          <w:numId w:val="35"/>
        </w:numPr>
        <w:spacing w:after="160" w:line="259" w:lineRule="auto"/>
      </w:pPr>
      <w:r w:rsidRPr="00495B98">
        <w:t xml:space="preserve">Any use of copy editors for theses and dissertations must be approved by the thesis/dissertation </w:t>
      </w:r>
      <w:r>
        <w:t>committee</w:t>
      </w:r>
      <w:r w:rsidRPr="00495B98">
        <w:t xml:space="preserve"> and the department/program chair/head/director.</w:t>
      </w:r>
    </w:p>
    <w:p w14:paraId="388DE9BD" w14:textId="77777777" w:rsidR="00AF4137" w:rsidRDefault="00AF4137" w:rsidP="00AF4137">
      <w:pPr>
        <w:pStyle w:val="ListParagraph"/>
        <w:numPr>
          <w:ilvl w:val="0"/>
          <w:numId w:val="35"/>
        </w:numPr>
        <w:spacing w:after="160" w:line="259" w:lineRule="auto"/>
      </w:pPr>
      <w:r w:rsidRPr="00495B98">
        <w:t xml:space="preserve">The student understands that there is a </w:t>
      </w:r>
      <w:r>
        <w:t>difference</w:t>
      </w:r>
      <w:r w:rsidRPr="00495B98">
        <w:t xml:space="preserve"> between legitimate editing and violations of academic integrity policies and is responsible for ensuring that </w:t>
      </w:r>
      <w:r>
        <w:t>the</w:t>
      </w:r>
      <w:r w:rsidRPr="00495B98">
        <w:t xml:space="preserve"> line is not crossed.</w:t>
      </w:r>
    </w:p>
    <w:p w14:paraId="374CBD58" w14:textId="77777777" w:rsidR="00AF4137" w:rsidRDefault="00AF4137" w:rsidP="00AF4137">
      <w:r>
        <w:t>*Note:  The Graduate School considers it to be a violation of our academic integrity policy to use copy editors in any Graduate School required exam (e.g. comprehensive exam, candidacy exam).</w:t>
      </w:r>
    </w:p>
    <w:p w14:paraId="1608AFF7" w14:textId="77777777" w:rsidR="00AF4137" w:rsidRPr="00E024EC" w:rsidRDefault="00AF4137" w:rsidP="00AF4137">
      <w:r>
        <w:t>Definition of copy editors:  copy editors review written material for accuracy, readability, coherence and relevance as well as for errors of spelling and grammar.  This policy refers to the provision of such services regardless of by whom they are provided and regardless of whether the copy editor is paid or unpaid.  (Members of the thesis/dissertation committee are exempt from this definition.)</w:t>
      </w:r>
    </w:p>
    <w:p w14:paraId="0112E2DB" w14:textId="4893C409" w:rsidR="00AF4137" w:rsidRDefault="00AF4137" w:rsidP="00DF0BE6">
      <w:pPr>
        <w:spacing w:line="360" w:lineRule="auto"/>
        <w:rPr>
          <w:rFonts w:ascii="Garamond" w:hAnsi="Garamond"/>
        </w:rPr>
      </w:pPr>
    </w:p>
    <w:p w14:paraId="67D47784" w14:textId="77777777" w:rsidR="00AF4137" w:rsidRPr="00E064AA" w:rsidRDefault="00AF4137" w:rsidP="00DF0BE6">
      <w:pPr>
        <w:spacing w:line="360" w:lineRule="auto"/>
        <w:rPr>
          <w:rFonts w:ascii="Garamond" w:hAnsi="Garamond"/>
        </w:rPr>
      </w:pPr>
    </w:p>
    <w:p w14:paraId="51E6B7FB" w14:textId="77777777" w:rsidR="00DF0BE6" w:rsidRPr="00E064AA" w:rsidRDefault="00DF0BE6" w:rsidP="00DF0BE6">
      <w:pPr>
        <w:rPr>
          <w:rFonts w:ascii="Garamond" w:hAnsi="Garamond"/>
          <w:vanish/>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0"/>
      </w:tblGrid>
      <w:tr w:rsidR="00DF0BE6" w:rsidRPr="00E064AA" w14:paraId="24A434FE" w14:textId="77777777" w:rsidTr="0028665B">
        <w:trPr>
          <w:tblCellSpacing w:w="7" w:type="dxa"/>
        </w:trPr>
        <w:tc>
          <w:tcPr>
            <w:tcW w:w="0" w:type="auto"/>
            <w:vAlign w:val="center"/>
            <w:hideMark/>
          </w:tcPr>
          <w:p w14:paraId="1B2CE6F0" w14:textId="77777777" w:rsidR="00DF0BE6" w:rsidRPr="00E064AA" w:rsidRDefault="00DF0BE6" w:rsidP="0028665B">
            <w:pPr>
              <w:rPr>
                <w:rFonts w:ascii="Garamond" w:hAnsi="Garamond"/>
                <w:b/>
              </w:rPr>
            </w:pPr>
          </w:p>
        </w:tc>
      </w:tr>
    </w:tbl>
    <w:p w14:paraId="32A9BE68" w14:textId="1250C38B" w:rsidR="00003155" w:rsidRPr="00E064AA" w:rsidRDefault="00003155" w:rsidP="00526C22">
      <w:pPr>
        <w:pStyle w:val="Heading1"/>
        <w:rPr>
          <w:rFonts w:ascii="Garamond" w:hAnsi="Garamond"/>
        </w:rPr>
      </w:pPr>
      <w:bookmarkStart w:id="209" w:name="_Toc295466901"/>
      <w:bookmarkStart w:id="210" w:name="_Toc295467166"/>
      <w:bookmarkStart w:id="211" w:name="_Toc295722864"/>
      <w:bookmarkStart w:id="212" w:name="_Toc302054606"/>
      <w:bookmarkStart w:id="213" w:name="_Toc302054683"/>
      <w:r w:rsidRPr="00E064AA">
        <w:rPr>
          <w:rFonts w:ascii="Garamond" w:hAnsi="Garamond"/>
        </w:rPr>
        <w:t>THE MASTER’S IN HISTORY</w:t>
      </w:r>
      <w:bookmarkEnd w:id="201"/>
      <w:bookmarkEnd w:id="202"/>
      <w:bookmarkEnd w:id="203"/>
      <w:bookmarkEnd w:id="204"/>
      <w:bookmarkEnd w:id="205"/>
      <w:bookmarkEnd w:id="206"/>
      <w:bookmarkEnd w:id="207"/>
      <w:bookmarkEnd w:id="208"/>
      <w:bookmarkEnd w:id="209"/>
      <w:bookmarkEnd w:id="210"/>
      <w:bookmarkEnd w:id="211"/>
      <w:bookmarkEnd w:id="212"/>
      <w:bookmarkEnd w:id="213"/>
    </w:p>
    <w:p w14:paraId="34FA73F9" w14:textId="77777777" w:rsidR="00036403" w:rsidRPr="00E064AA" w:rsidRDefault="00036403" w:rsidP="00036403">
      <w:pPr>
        <w:pStyle w:val="Heading2"/>
        <w:rPr>
          <w:rFonts w:ascii="Garamond" w:hAnsi="Garamond"/>
          <w:b w:val="0"/>
          <w:u w:val="single"/>
        </w:rPr>
      </w:pPr>
      <w:bookmarkStart w:id="214" w:name="_Toc295467167"/>
      <w:bookmarkStart w:id="215" w:name="_Toc295722865"/>
      <w:bookmarkStart w:id="216" w:name="_Toc302054607"/>
      <w:bookmarkStart w:id="217" w:name="_Toc302054684"/>
      <w:r w:rsidRPr="00E064AA">
        <w:rPr>
          <w:rFonts w:ascii="Garamond" w:hAnsi="Garamond"/>
          <w:b w:val="0"/>
          <w:u w:val="single"/>
        </w:rPr>
        <w:t>Course of Study</w:t>
      </w:r>
      <w:bookmarkEnd w:id="214"/>
      <w:bookmarkEnd w:id="215"/>
      <w:bookmarkEnd w:id="216"/>
      <w:bookmarkEnd w:id="217"/>
    </w:p>
    <w:p w14:paraId="073FE948" w14:textId="14066A46" w:rsidR="00036403" w:rsidRDefault="00AD7687" w:rsidP="00036403">
      <w:pPr>
        <w:rPr>
          <w:rFonts w:ascii="Garamond" w:hAnsi="Garamond"/>
        </w:rPr>
      </w:pPr>
      <w:r>
        <w:rPr>
          <w:rFonts w:ascii="Garamond" w:hAnsi="Garamond"/>
        </w:rPr>
        <w:t>These requirements are effective for Fall 2018 admits and later.  Those students admitted before Fall 2018 must have at least 9 hours of 7000-level seminar courses.</w:t>
      </w:r>
    </w:p>
    <w:p w14:paraId="470750D2" w14:textId="77777777" w:rsidR="00AD7687" w:rsidRPr="00E064AA" w:rsidRDefault="00AD7687" w:rsidP="00036403">
      <w:pPr>
        <w:rPr>
          <w:rFonts w:ascii="Garamond" w:hAnsi="Garamond"/>
        </w:rPr>
      </w:pPr>
    </w:p>
    <w:p w14:paraId="3843BD02" w14:textId="77777777" w:rsidR="00DE0E08" w:rsidRDefault="00003155" w:rsidP="00003155">
      <w:pPr>
        <w:rPr>
          <w:rFonts w:ascii="Garamond" w:hAnsi="Garamond"/>
        </w:rPr>
      </w:pPr>
      <w:r w:rsidRPr="00E064AA">
        <w:rPr>
          <w:rFonts w:ascii="Garamond" w:hAnsi="Garamond"/>
        </w:rPr>
        <w:t>The MA degree comprises 30 credit-hours of graduate history courses</w:t>
      </w:r>
      <w:r w:rsidR="00DE0E08">
        <w:rPr>
          <w:rFonts w:ascii="Garamond" w:hAnsi="Garamond"/>
        </w:rPr>
        <w:t xml:space="preserve"> at the 5000-level and above.  These should include:</w:t>
      </w:r>
    </w:p>
    <w:p w14:paraId="36AA2F5B" w14:textId="77777777" w:rsidR="008E1E03" w:rsidRDefault="00DE0E08" w:rsidP="00003155">
      <w:pPr>
        <w:rPr>
          <w:rFonts w:ascii="Garamond" w:hAnsi="Garamond"/>
        </w:rPr>
      </w:pPr>
      <w:r>
        <w:rPr>
          <w:rFonts w:ascii="Garamond" w:hAnsi="Garamond"/>
        </w:rPr>
        <w:t xml:space="preserve">(1) </w:t>
      </w:r>
      <w:r w:rsidR="00003155" w:rsidRPr="00E064AA">
        <w:rPr>
          <w:rFonts w:ascii="Garamond" w:hAnsi="Garamond"/>
        </w:rPr>
        <w:t xml:space="preserve">History </w:t>
      </w:r>
      <w:r w:rsidR="00B9095A">
        <w:rPr>
          <w:rFonts w:ascii="Garamond" w:hAnsi="Garamond"/>
        </w:rPr>
        <w:t>7</w:t>
      </w:r>
      <w:r w:rsidR="00003155" w:rsidRPr="00E064AA">
        <w:rPr>
          <w:rFonts w:ascii="Garamond" w:hAnsi="Garamond"/>
        </w:rPr>
        <w:t>023 (</w:t>
      </w:r>
      <w:r w:rsidR="008E1E03">
        <w:rPr>
          <w:rFonts w:ascii="Garamond" w:hAnsi="Garamond"/>
        </w:rPr>
        <w:t>Historical Methods)</w:t>
      </w:r>
    </w:p>
    <w:p w14:paraId="1F006794" w14:textId="77777777" w:rsidR="008E1E03" w:rsidRDefault="008E1E03" w:rsidP="00003155">
      <w:pPr>
        <w:rPr>
          <w:rFonts w:ascii="Garamond" w:hAnsi="Garamond"/>
        </w:rPr>
      </w:pPr>
      <w:r>
        <w:rPr>
          <w:rFonts w:ascii="Garamond" w:hAnsi="Garamond"/>
        </w:rPr>
        <w:t xml:space="preserve">(2) </w:t>
      </w:r>
      <w:r w:rsidR="00003155" w:rsidRPr="00E064AA">
        <w:rPr>
          <w:rFonts w:ascii="Garamond" w:hAnsi="Garamond"/>
        </w:rPr>
        <w:t xml:space="preserve">6 hours of History 600V (Master's Thesis), </w:t>
      </w:r>
    </w:p>
    <w:p w14:paraId="1E819F13" w14:textId="66195E34" w:rsidR="008E1E03" w:rsidRDefault="008E1E03" w:rsidP="00003155">
      <w:pPr>
        <w:rPr>
          <w:rFonts w:ascii="Garamond" w:hAnsi="Garamond"/>
        </w:rPr>
      </w:pPr>
      <w:r>
        <w:rPr>
          <w:rFonts w:ascii="Garamond" w:hAnsi="Garamond"/>
        </w:rPr>
        <w:t xml:space="preserve">(3) </w:t>
      </w:r>
      <w:r w:rsidR="00DE0E08">
        <w:rPr>
          <w:rFonts w:ascii="Garamond" w:hAnsi="Garamond"/>
        </w:rPr>
        <w:t>12</w:t>
      </w:r>
      <w:r w:rsidR="00003155" w:rsidRPr="00E064AA">
        <w:rPr>
          <w:rFonts w:ascii="Garamond" w:hAnsi="Garamond"/>
        </w:rPr>
        <w:t xml:space="preserve"> </w:t>
      </w:r>
      <w:r>
        <w:rPr>
          <w:rFonts w:ascii="Garamond" w:hAnsi="Garamond"/>
        </w:rPr>
        <w:t>hours of 7000-level seminar courses (</w:t>
      </w:r>
      <w:r w:rsidR="00394399">
        <w:rPr>
          <w:rFonts w:ascii="Garamond" w:hAnsi="Garamond"/>
        </w:rPr>
        <w:t xml:space="preserve">including at least one </w:t>
      </w:r>
      <w:r w:rsidR="00003155" w:rsidRPr="00E064AA">
        <w:rPr>
          <w:rFonts w:ascii="Garamond" w:hAnsi="Garamond"/>
        </w:rPr>
        <w:t>research</w:t>
      </w:r>
      <w:r w:rsidR="00394399">
        <w:rPr>
          <w:rFonts w:ascii="Garamond" w:hAnsi="Garamond"/>
        </w:rPr>
        <w:t xml:space="preserve"> seminar</w:t>
      </w:r>
      <w:r w:rsidR="00003155" w:rsidRPr="00E064AA">
        <w:rPr>
          <w:rFonts w:ascii="Garamond" w:hAnsi="Garamond"/>
        </w:rPr>
        <w:t xml:space="preserve">). </w:t>
      </w:r>
    </w:p>
    <w:p w14:paraId="6433DDCA" w14:textId="77777777" w:rsidR="008E1E03" w:rsidRDefault="008E1E03" w:rsidP="00003155">
      <w:pPr>
        <w:rPr>
          <w:rFonts w:ascii="Garamond" w:hAnsi="Garamond"/>
        </w:rPr>
      </w:pPr>
    </w:p>
    <w:p w14:paraId="7F06D393" w14:textId="77777777" w:rsidR="008E1E03" w:rsidRDefault="008E1E03" w:rsidP="00003155">
      <w:pPr>
        <w:rPr>
          <w:rFonts w:ascii="Garamond" w:hAnsi="Garamond"/>
        </w:rPr>
      </w:pPr>
      <w:r>
        <w:rPr>
          <w:rFonts w:ascii="Garamond" w:hAnsi="Garamond"/>
        </w:rPr>
        <w:t xml:space="preserve">Only three hours of directed readings (courses with a “V” suffix) may be counted towards the degree.  </w:t>
      </w:r>
      <w:r w:rsidR="00003155" w:rsidRPr="00E064AA">
        <w:rPr>
          <w:rFonts w:ascii="Garamond" w:hAnsi="Garamond"/>
        </w:rPr>
        <w:t xml:space="preserve">History </w:t>
      </w:r>
      <w:r w:rsidR="00E0216C">
        <w:rPr>
          <w:rFonts w:ascii="Garamond" w:hAnsi="Garamond"/>
        </w:rPr>
        <w:t>7</w:t>
      </w:r>
      <w:r w:rsidR="00003155" w:rsidRPr="00E064AA">
        <w:rPr>
          <w:rFonts w:ascii="Garamond" w:hAnsi="Garamond"/>
        </w:rPr>
        <w:t>043 (Historiography) can be used to partially</w:t>
      </w:r>
      <w:r>
        <w:rPr>
          <w:rFonts w:ascii="Garamond" w:hAnsi="Garamond"/>
        </w:rPr>
        <w:t xml:space="preserve"> fulfill </w:t>
      </w:r>
      <w:r w:rsidR="00003155" w:rsidRPr="00E064AA">
        <w:rPr>
          <w:rFonts w:ascii="Garamond" w:hAnsi="Garamond"/>
        </w:rPr>
        <w:t xml:space="preserve">the seminar requirement. </w:t>
      </w:r>
      <w:r>
        <w:rPr>
          <w:rFonts w:ascii="Garamond" w:hAnsi="Garamond"/>
        </w:rPr>
        <w:t xml:space="preserve">At least 9 of the 21 hours of seminars and electives must be in areas outside of the main field of specialization.  </w:t>
      </w:r>
      <w:r w:rsidR="00003155" w:rsidRPr="00E064AA">
        <w:rPr>
          <w:rFonts w:ascii="Garamond" w:hAnsi="Garamond"/>
        </w:rPr>
        <w:t>No hours of Direc</w:t>
      </w:r>
      <w:r>
        <w:rPr>
          <w:rFonts w:ascii="Garamond" w:hAnsi="Garamond"/>
        </w:rPr>
        <w:t xml:space="preserve">ted Research will be permitted.  </w:t>
      </w:r>
    </w:p>
    <w:p w14:paraId="2F4726B6" w14:textId="77777777" w:rsidR="008E1E03" w:rsidRDefault="008E1E03" w:rsidP="00003155">
      <w:pPr>
        <w:rPr>
          <w:rFonts w:ascii="Garamond" w:hAnsi="Garamond"/>
        </w:rPr>
      </w:pPr>
    </w:p>
    <w:p w14:paraId="2D796509" w14:textId="520B9BAF" w:rsidR="00DE0E08" w:rsidRPr="00E064AA" w:rsidRDefault="00DE0E08" w:rsidP="00003155">
      <w:pPr>
        <w:rPr>
          <w:rFonts w:ascii="Garamond" w:hAnsi="Garamond"/>
        </w:rPr>
      </w:pPr>
      <w:r>
        <w:rPr>
          <w:rFonts w:ascii="Garamond" w:hAnsi="Garamond"/>
        </w:rPr>
        <w:t xml:space="preserve">Up to 6 hours toward the 24-hour coursework requirement may be in courses taken outside of </w:t>
      </w:r>
      <w:r w:rsidR="007549F4">
        <w:rPr>
          <w:rFonts w:ascii="Garamond" w:hAnsi="Garamond"/>
        </w:rPr>
        <w:t xml:space="preserve">the </w:t>
      </w:r>
      <w:r w:rsidR="00157E18">
        <w:rPr>
          <w:rFonts w:ascii="Garamond" w:hAnsi="Garamond"/>
        </w:rPr>
        <w:t>H</w:t>
      </w:r>
      <w:r>
        <w:rPr>
          <w:rFonts w:ascii="Garamond" w:hAnsi="Garamond"/>
        </w:rPr>
        <w:t>istory</w:t>
      </w:r>
      <w:r w:rsidR="00157E18">
        <w:rPr>
          <w:rFonts w:ascii="Garamond" w:hAnsi="Garamond"/>
        </w:rPr>
        <w:t xml:space="preserve"> D</w:t>
      </w:r>
      <w:r w:rsidR="007549F4">
        <w:rPr>
          <w:rFonts w:ascii="Garamond" w:hAnsi="Garamond"/>
        </w:rPr>
        <w:t>epartment</w:t>
      </w:r>
      <w:r>
        <w:rPr>
          <w:rFonts w:ascii="Garamond" w:hAnsi="Garamond"/>
        </w:rPr>
        <w:t>.  These courses must be in an area directly related to the student’s MA thesis.  Prior authorization from the Director of Graduate Studies, in consultation with the student’s advisor, is required.</w:t>
      </w:r>
    </w:p>
    <w:p w14:paraId="2873DB3F" w14:textId="77777777" w:rsidR="00003155" w:rsidRPr="00E064AA" w:rsidRDefault="00003155" w:rsidP="00003155">
      <w:pPr>
        <w:rPr>
          <w:rFonts w:ascii="Garamond" w:hAnsi="Garamond"/>
        </w:rPr>
      </w:pPr>
    </w:p>
    <w:p w14:paraId="7FAECC63" w14:textId="5AF189CF" w:rsidR="00003155" w:rsidRPr="00E064AA" w:rsidRDefault="00003155" w:rsidP="00003155">
      <w:pPr>
        <w:rPr>
          <w:rFonts w:ascii="Garamond" w:hAnsi="Garamond"/>
        </w:rPr>
      </w:pPr>
      <w:r w:rsidRPr="00E064AA">
        <w:rPr>
          <w:rFonts w:ascii="Garamond" w:hAnsi="Garamond"/>
        </w:rPr>
        <w:lastRenderedPageBreak/>
        <w:t xml:space="preserve">Students in fields where the primary research language is not English (that is geographic areas other than the U.S. or Great Britain) must demonstrate proficiency in their primary research language in the first year of their MA program. </w:t>
      </w:r>
    </w:p>
    <w:p w14:paraId="6FE3DD42" w14:textId="06D6AB8C" w:rsidR="00003155" w:rsidRPr="00E064AA" w:rsidRDefault="00003155" w:rsidP="00003155">
      <w:pPr>
        <w:pStyle w:val="Heading2"/>
        <w:rPr>
          <w:rFonts w:ascii="Garamond" w:hAnsi="Garamond"/>
          <w:b w:val="0"/>
          <w:u w:val="single"/>
        </w:rPr>
      </w:pPr>
      <w:bookmarkStart w:id="218" w:name="_Toc233184789"/>
      <w:bookmarkStart w:id="219" w:name="_Toc233188107"/>
      <w:bookmarkStart w:id="220" w:name="_Toc233188630"/>
      <w:bookmarkStart w:id="221" w:name="_Toc234743922"/>
      <w:bookmarkStart w:id="222" w:name="_Toc234744121"/>
      <w:bookmarkStart w:id="223" w:name="_Toc235244186"/>
      <w:bookmarkStart w:id="224" w:name="_Toc243186699"/>
      <w:bookmarkStart w:id="225" w:name="_Toc293054444"/>
      <w:bookmarkStart w:id="226" w:name="_Toc295466902"/>
      <w:bookmarkStart w:id="227" w:name="_Toc295467168"/>
      <w:bookmarkStart w:id="228" w:name="_Toc295722866"/>
      <w:bookmarkStart w:id="229" w:name="_Toc302054608"/>
      <w:bookmarkStart w:id="230" w:name="_Toc302054685"/>
      <w:r w:rsidRPr="00E064AA">
        <w:rPr>
          <w:rFonts w:ascii="Garamond" w:hAnsi="Garamond"/>
          <w:b w:val="0"/>
          <w:u w:val="single"/>
        </w:rPr>
        <w:t>The MA Thesis</w:t>
      </w:r>
      <w:bookmarkEnd w:id="218"/>
      <w:bookmarkEnd w:id="219"/>
      <w:bookmarkEnd w:id="220"/>
      <w:bookmarkEnd w:id="221"/>
      <w:bookmarkEnd w:id="222"/>
      <w:bookmarkEnd w:id="223"/>
      <w:bookmarkEnd w:id="224"/>
      <w:bookmarkEnd w:id="225"/>
      <w:bookmarkEnd w:id="226"/>
      <w:bookmarkEnd w:id="227"/>
      <w:bookmarkEnd w:id="228"/>
      <w:bookmarkEnd w:id="229"/>
      <w:bookmarkEnd w:id="230"/>
      <w:r w:rsidR="008E1E03">
        <w:rPr>
          <w:rFonts w:ascii="Garamond" w:hAnsi="Garamond"/>
          <w:b w:val="0"/>
          <w:u w:val="single"/>
        </w:rPr>
        <w:t xml:space="preserve"> and Thesis Committee</w:t>
      </w:r>
    </w:p>
    <w:p w14:paraId="2087D45A" w14:textId="5E243B05" w:rsidR="008E1E03" w:rsidRDefault="002F3DB6" w:rsidP="00003155">
      <w:pPr>
        <w:rPr>
          <w:rFonts w:ascii="Garamond" w:hAnsi="Garamond"/>
        </w:rPr>
      </w:pPr>
      <w:r w:rsidRPr="00E064AA">
        <w:rPr>
          <w:rFonts w:ascii="Garamond" w:hAnsi="Garamond"/>
        </w:rPr>
        <w:t>Masters students in consultation with their thesis advisor ought to id</w:t>
      </w:r>
      <w:r w:rsidR="00C768C9" w:rsidRPr="00E064AA">
        <w:rPr>
          <w:rFonts w:ascii="Garamond" w:hAnsi="Garamond"/>
        </w:rPr>
        <w:t>entify a research topic in the</w:t>
      </w:r>
      <w:r w:rsidRPr="00E064AA">
        <w:rPr>
          <w:rFonts w:ascii="Garamond" w:hAnsi="Garamond"/>
        </w:rPr>
        <w:t xml:space="preserve"> first year of the</w:t>
      </w:r>
      <w:r w:rsidR="00C768C9" w:rsidRPr="00E064AA">
        <w:rPr>
          <w:rFonts w:ascii="Garamond" w:hAnsi="Garamond"/>
        </w:rPr>
        <w:t>ir</w:t>
      </w:r>
      <w:r w:rsidRPr="00E064AA">
        <w:rPr>
          <w:rFonts w:ascii="Garamond" w:hAnsi="Garamond"/>
        </w:rPr>
        <w:t xml:space="preserve"> program. A thesis is usually based on primary research and ranges from </w:t>
      </w:r>
      <w:r w:rsidR="00E0216C">
        <w:rPr>
          <w:rFonts w:ascii="Garamond" w:hAnsi="Garamond"/>
        </w:rPr>
        <w:t>70</w:t>
      </w:r>
      <w:r w:rsidR="00EB218B" w:rsidRPr="00E064AA">
        <w:rPr>
          <w:rFonts w:ascii="Garamond" w:hAnsi="Garamond"/>
        </w:rPr>
        <w:t>-100</w:t>
      </w:r>
      <w:r w:rsidRPr="00E064AA">
        <w:rPr>
          <w:rFonts w:ascii="Garamond" w:hAnsi="Garamond"/>
        </w:rPr>
        <w:t xml:space="preserve"> pages. Students in consultation with their advisors will </w:t>
      </w:r>
      <w:r w:rsidR="008E1E03">
        <w:rPr>
          <w:rFonts w:ascii="Garamond" w:hAnsi="Garamond"/>
        </w:rPr>
        <w:t xml:space="preserve">form </w:t>
      </w:r>
      <w:r w:rsidRPr="00E064AA">
        <w:rPr>
          <w:rFonts w:ascii="Garamond" w:hAnsi="Garamond"/>
        </w:rPr>
        <w:t>a thesis committee of at least three faculty members</w:t>
      </w:r>
      <w:r w:rsidR="008E1E03">
        <w:rPr>
          <w:rFonts w:ascii="Garamond" w:hAnsi="Garamond"/>
        </w:rPr>
        <w:t xml:space="preserve"> holding appropriate graduate faculty status and conform to the following regulations:</w:t>
      </w:r>
    </w:p>
    <w:p w14:paraId="27B7454D" w14:textId="4C7D1FC8" w:rsidR="008E1E03" w:rsidRDefault="00BD4AB5" w:rsidP="008E1E03">
      <w:pPr>
        <w:pStyle w:val="ListParagraph"/>
        <w:numPr>
          <w:ilvl w:val="0"/>
          <w:numId w:val="33"/>
        </w:numPr>
        <w:rPr>
          <w:rFonts w:ascii="Garamond" w:hAnsi="Garamond"/>
        </w:rPr>
      </w:pPr>
      <w:r w:rsidRPr="008E1E03">
        <w:rPr>
          <w:rFonts w:ascii="Garamond" w:hAnsi="Garamond"/>
        </w:rPr>
        <w:t>At least two of the faculty members on the thesis</w:t>
      </w:r>
      <w:r w:rsidR="007549F4">
        <w:rPr>
          <w:rFonts w:ascii="Garamond" w:hAnsi="Garamond"/>
        </w:rPr>
        <w:t xml:space="preserve"> committee</w:t>
      </w:r>
      <w:r w:rsidRPr="008E1E03">
        <w:rPr>
          <w:rFonts w:ascii="Garamond" w:hAnsi="Garamond"/>
        </w:rPr>
        <w:t xml:space="preserve"> are required to be employed full-time by the Department of History as of the date of the defense (for all committees formed after October 15, 2016).  </w:t>
      </w:r>
    </w:p>
    <w:p w14:paraId="18367E16" w14:textId="33B8426A" w:rsidR="008E1E03" w:rsidRDefault="008E1E03" w:rsidP="008E1E03">
      <w:pPr>
        <w:pStyle w:val="ListParagraph"/>
        <w:numPr>
          <w:ilvl w:val="0"/>
          <w:numId w:val="33"/>
        </w:numPr>
        <w:rPr>
          <w:rFonts w:ascii="Garamond" w:hAnsi="Garamond"/>
        </w:rPr>
      </w:pPr>
      <w:r>
        <w:rPr>
          <w:rFonts w:ascii="Garamond" w:hAnsi="Garamond"/>
        </w:rPr>
        <w:t xml:space="preserve">If a student’s MA advisor leaves full-time employment at the University of Arkansas before the completion of the student’s MA degree, that faculty member may continue on the committee pursuant to Graduate School and </w:t>
      </w:r>
      <w:r w:rsidR="007549F4">
        <w:rPr>
          <w:rFonts w:ascii="Garamond" w:hAnsi="Garamond"/>
        </w:rPr>
        <w:t xml:space="preserve">Fulbright </w:t>
      </w:r>
      <w:r>
        <w:rPr>
          <w:rFonts w:ascii="Garamond" w:hAnsi="Garamond"/>
        </w:rPr>
        <w:t xml:space="preserve">College rules and regulations.  However, the student must elevate another tenured </w:t>
      </w:r>
      <w:r w:rsidR="001F1A9F">
        <w:rPr>
          <w:rFonts w:ascii="Garamond" w:hAnsi="Garamond"/>
        </w:rPr>
        <w:t xml:space="preserve">faculty </w:t>
      </w:r>
      <w:r>
        <w:rPr>
          <w:rFonts w:ascii="Garamond" w:hAnsi="Garamond"/>
        </w:rPr>
        <w:t xml:space="preserve">member </w:t>
      </w:r>
      <w:r w:rsidR="001F1A9F">
        <w:rPr>
          <w:rFonts w:ascii="Garamond" w:hAnsi="Garamond"/>
        </w:rPr>
        <w:t xml:space="preserve">holding appropriate </w:t>
      </w:r>
      <w:r w:rsidR="00E66DAB">
        <w:rPr>
          <w:rFonts w:ascii="Garamond" w:hAnsi="Garamond"/>
        </w:rPr>
        <w:t>graduate</w:t>
      </w:r>
      <w:r>
        <w:rPr>
          <w:rFonts w:ascii="Garamond" w:hAnsi="Garamond"/>
        </w:rPr>
        <w:t xml:space="preserve"> faculty </w:t>
      </w:r>
      <w:r w:rsidR="001F1A9F">
        <w:rPr>
          <w:rFonts w:ascii="Garamond" w:hAnsi="Garamond"/>
        </w:rPr>
        <w:t xml:space="preserve">status </w:t>
      </w:r>
      <w:r>
        <w:rPr>
          <w:rFonts w:ascii="Garamond" w:hAnsi="Garamond"/>
        </w:rPr>
        <w:t>to serve as a co-advisor.</w:t>
      </w:r>
    </w:p>
    <w:p w14:paraId="757738AE" w14:textId="1FCE26EC" w:rsidR="008E1E03" w:rsidRDefault="008E1E03" w:rsidP="008E1E03">
      <w:pPr>
        <w:pStyle w:val="ListParagraph"/>
        <w:numPr>
          <w:ilvl w:val="0"/>
          <w:numId w:val="33"/>
        </w:numPr>
        <w:rPr>
          <w:rFonts w:ascii="Garamond" w:hAnsi="Garamond"/>
        </w:rPr>
      </w:pPr>
      <w:r>
        <w:rPr>
          <w:rFonts w:ascii="Garamond" w:hAnsi="Garamond"/>
        </w:rPr>
        <w:t>If a member (non-advisor) of the student’s MA committee leaves full-time employment at the University of Arkansas before the completion of the student’s MA degree, the student must replace that committee member.</w:t>
      </w:r>
    </w:p>
    <w:p w14:paraId="793E91DD" w14:textId="31081A8E" w:rsidR="008E1E03" w:rsidRDefault="008E1E03" w:rsidP="008E1E03">
      <w:pPr>
        <w:rPr>
          <w:rFonts w:ascii="Garamond" w:hAnsi="Garamond"/>
        </w:rPr>
      </w:pPr>
    </w:p>
    <w:p w14:paraId="1EEF875D" w14:textId="562325DB" w:rsidR="008E1E03" w:rsidRPr="008E1E03" w:rsidRDefault="008E1E03" w:rsidP="008E1E03">
      <w:pPr>
        <w:rPr>
          <w:rFonts w:ascii="Garamond" w:hAnsi="Garamond"/>
        </w:rPr>
      </w:pPr>
      <w:r>
        <w:rPr>
          <w:rFonts w:ascii="Garamond" w:hAnsi="Garamond"/>
        </w:rPr>
        <w:t xml:space="preserve">Any student wishing an exception to the above requirements may petition the Graduate Studies Committee for an exception.  The Graduate Studies Committee will grant exceptions at their discretion on a </w:t>
      </w:r>
      <w:r w:rsidR="00AD7687">
        <w:rPr>
          <w:rFonts w:ascii="Garamond" w:hAnsi="Garamond"/>
        </w:rPr>
        <w:t>case-by-case</w:t>
      </w:r>
      <w:r>
        <w:rPr>
          <w:rFonts w:ascii="Garamond" w:hAnsi="Garamond"/>
        </w:rPr>
        <w:t xml:space="preserve"> basis.</w:t>
      </w:r>
    </w:p>
    <w:p w14:paraId="102AD22C" w14:textId="77777777" w:rsidR="008E1E03" w:rsidRDefault="008E1E03" w:rsidP="00003155">
      <w:pPr>
        <w:rPr>
          <w:rFonts w:ascii="Garamond" w:hAnsi="Garamond"/>
        </w:rPr>
      </w:pPr>
    </w:p>
    <w:p w14:paraId="4FEF0837" w14:textId="5B2E1F67" w:rsidR="00003155" w:rsidRDefault="002F3DB6" w:rsidP="00003155">
      <w:pPr>
        <w:rPr>
          <w:rFonts w:ascii="Garamond" w:hAnsi="Garamond"/>
        </w:rPr>
      </w:pPr>
      <w:r w:rsidRPr="00E064AA">
        <w:rPr>
          <w:rFonts w:ascii="Garamond" w:hAnsi="Garamond"/>
        </w:rPr>
        <w:t xml:space="preserve">Satisfactory </w:t>
      </w:r>
      <w:r w:rsidR="00C768C9" w:rsidRPr="00E064AA">
        <w:rPr>
          <w:rFonts w:ascii="Garamond" w:hAnsi="Garamond"/>
        </w:rPr>
        <w:t xml:space="preserve">completion </w:t>
      </w:r>
      <w:r w:rsidRPr="00E064AA">
        <w:rPr>
          <w:rFonts w:ascii="Garamond" w:hAnsi="Garamond"/>
        </w:rPr>
        <w:t xml:space="preserve">of all coursework </w:t>
      </w:r>
      <w:r w:rsidR="00C768C9" w:rsidRPr="00E064AA">
        <w:rPr>
          <w:rFonts w:ascii="Garamond" w:hAnsi="Garamond"/>
        </w:rPr>
        <w:t xml:space="preserve">(with at least a 3.0 </w:t>
      </w:r>
      <w:r w:rsidR="00AD7687">
        <w:rPr>
          <w:rFonts w:ascii="Garamond" w:hAnsi="Garamond"/>
        </w:rPr>
        <w:t xml:space="preserve">overall </w:t>
      </w:r>
      <w:r w:rsidR="00BD4AB5">
        <w:rPr>
          <w:rFonts w:ascii="Garamond" w:hAnsi="Garamond"/>
        </w:rPr>
        <w:t>GPA</w:t>
      </w:r>
      <w:r w:rsidR="00C768C9" w:rsidRPr="00E064AA">
        <w:rPr>
          <w:rFonts w:ascii="Garamond" w:hAnsi="Garamond"/>
        </w:rPr>
        <w:t xml:space="preserve">), </w:t>
      </w:r>
      <w:r w:rsidRPr="00E064AA">
        <w:rPr>
          <w:rFonts w:ascii="Garamond" w:hAnsi="Garamond"/>
        </w:rPr>
        <w:t>satisfactory defense of the thesis</w:t>
      </w:r>
      <w:r w:rsidR="00C768C9" w:rsidRPr="00E064AA">
        <w:rPr>
          <w:rFonts w:ascii="Garamond" w:hAnsi="Garamond"/>
        </w:rPr>
        <w:t>, submission of the approved thesis and all forms to the Graduate School</w:t>
      </w:r>
      <w:r w:rsidRPr="00E064AA">
        <w:rPr>
          <w:rFonts w:ascii="Garamond" w:hAnsi="Garamond"/>
        </w:rPr>
        <w:t xml:space="preserve"> will result in conferral of the MA degree in History.</w:t>
      </w:r>
      <w:r w:rsidR="0033324F" w:rsidRPr="00E064AA">
        <w:rPr>
          <w:rFonts w:ascii="Garamond" w:hAnsi="Garamond"/>
        </w:rPr>
        <w:t xml:space="preserve"> </w:t>
      </w:r>
    </w:p>
    <w:p w14:paraId="291E8AF8" w14:textId="65497018" w:rsidR="008E1E03" w:rsidRDefault="008E1E03" w:rsidP="00003155">
      <w:pPr>
        <w:rPr>
          <w:rFonts w:ascii="Garamond" w:hAnsi="Garamond"/>
        </w:rPr>
      </w:pPr>
    </w:p>
    <w:p w14:paraId="201B05BE" w14:textId="77777777" w:rsidR="002F3DB6" w:rsidRPr="00E064AA" w:rsidRDefault="002F3DB6" w:rsidP="002F3DB6">
      <w:pPr>
        <w:pStyle w:val="Heading2"/>
        <w:rPr>
          <w:rFonts w:ascii="Garamond" w:hAnsi="Garamond"/>
          <w:b w:val="0"/>
          <w:u w:val="single"/>
        </w:rPr>
      </w:pPr>
      <w:bookmarkStart w:id="231" w:name="_Toc233184790"/>
      <w:bookmarkStart w:id="232" w:name="_Toc233188108"/>
      <w:bookmarkStart w:id="233" w:name="_Toc233188631"/>
      <w:bookmarkStart w:id="234" w:name="_Toc234743923"/>
      <w:bookmarkStart w:id="235" w:name="_Toc234744122"/>
      <w:bookmarkStart w:id="236" w:name="_Toc235244187"/>
      <w:bookmarkStart w:id="237" w:name="_Toc243186700"/>
      <w:bookmarkStart w:id="238" w:name="_Toc293054445"/>
      <w:bookmarkStart w:id="239" w:name="_Toc295466903"/>
      <w:bookmarkStart w:id="240" w:name="_Toc295467169"/>
      <w:bookmarkStart w:id="241" w:name="_Toc295722867"/>
      <w:bookmarkStart w:id="242" w:name="_Toc302054609"/>
      <w:bookmarkStart w:id="243" w:name="_Toc302054686"/>
      <w:r w:rsidRPr="00E064AA">
        <w:rPr>
          <w:rFonts w:ascii="Garamond" w:hAnsi="Garamond"/>
          <w:b w:val="0"/>
          <w:u w:val="single"/>
        </w:rPr>
        <w:t>Time Limits</w:t>
      </w:r>
      <w:bookmarkEnd w:id="231"/>
      <w:bookmarkEnd w:id="232"/>
      <w:bookmarkEnd w:id="233"/>
      <w:bookmarkEnd w:id="234"/>
      <w:bookmarkEnd w:id="235"/>
      <w:bookmarkEnd w:id="236"/>
      <w:bookmarkEnd w:id="237"/>
      <w:bookmarkEnd w:id="238"/>
      <w:bookmarkEnd w:id="239"/>
      <w:bookmarkEnd w:id="240"/>
      <w:bookmarkEnd w:id="241"/>
      <w:bookmarkEnd w:id="242"/>
      <w:bookmarkEnd w:id="243"/>
    </w:p>
    <w:p w14:paraId="47B802BE" w14:textId="77777777" w:rsidR="002F3DB6" w:rsidRPr="00E064AA" w:rsidRDefault="002F3DB6" w:rsidP="002F3DB6">
      <w:pPr>
        <w:rPr>
          <w:rFonts w:ascii="Garamond" w:hAnsi="Garamond"/>
        </w:rPr>
      </w:pPr>
    </w:p>
    <w:p w14:paraId="794E201E" w14:textId="7E7D5034" w:rsidR="00F96E84" w:rsidRPr="00E064AA" w:rsidRDefault="002F3DB6" w:rsidP="002F3DB6">
      <w:pPr>
        <w:rPr>
          <w:rFonts w:ascii="Garamond" w:hAnsi="Garamond"/>
        </w:rPr>
      </w:pPr>
      <w:r w:rsidRPr="00E064AA">
        <w:rPr>
          <w:rFonts w:ascii="Garamond" w:hAnsi="Garamond"/>
        </w:rPr>
        <w:t xml:space="preserve">The Department </w:t>
      </w:r>
      <w:r w:rsidR="00F96E84" w:rsidRPr="00E064AA">
        <w:rPr>
          <w:rFonts w:ascii="Garamond" w:hAnsi="Garamond"/>
        </w:rPr>
        <w:t>adheres to the Graduate School time limit policy. Master’s students must complete their degrees within six consecutive calendar years from the first semester of enrollment in the program. Requests to extend these time requirements must be reviewed and approved by the Graduate Dean, following procedures detailed in the Graduate Catalog of Studies</w:t>
      </w:r>
      <w:r w:rsidR="00C768C9" w:rsidRPr="00E064AA">
        <w:rPr>
          <w:rFonts w:ascii="Garamond" w:hAnsi="Garamond"/>
        </w:rPr>
        <w:t>.</w:t>
      </w:r>
    </w:p>
    <w:p w14:paraId="45330AB8" w14:textId="77777777" w:rsidR="002F3DB6" w:rsidRPr="00E064AA" w:rsidRDefault="002F3DB6" w:rsidP="002F3DB6">
      <w:pPr>
        <w:rPr>
          <w:rFonts w:ascii="Garamond" w:hAnsi="Garamond"/>
        </w:rPr>
      </w:pPr>
    </w:p>
    <w:p w14:paraId="522F1D5E" w14:textId="77777777" w:rsidR="00F96E84" w:rsidRPr="00E064AA" w:rsidRDefault="00F96E84" w:rsidP="002F3DB6">
      <w:pPr>
        <w:rPr>
          <w:rFonts w:ascii="Garamond" w:hAnsi="Garamond"/>
        </w:rPr>
      </w:pPr>
    </w:p>
    <w:p w14:paraId="748687E5" w14:textId="77777777" w:rsidR="002F3DB6" w:rsidRPr="00E064AA" w:rsidRDefault="002F3DB6" w:rsidP="002F3DB6">
      <w:pPr>
        <w:pStyle w:val="Heading1"/>
        <w:rPr>
          <w:rFonts w:ascii="Garamond" w:hAnsi="Garamond"/>
        </w:rPr>
      </w:pPr>
      <w:r w:rsidRPr="00E064AA">
        <w:rPr>
          <w:rFonts w:ascii="Garamond" w:hAnsi="Garamond"/>
        </w:rPr>
        <w:br w:type="page"/>
      </w:r>
      <w:bookmarkStart w:id="244" w:name="_Toc233184791"/>
      <w:bookmarkStart w:id="245" w:name="_Toc233188109"/>
      <w:bookmarkStart w:id="246" w:name="_Toc233188632"/>
      <w:bookmarkStart w:id="247" w:name="_Toc234743924"/>
      <w:bookmarkStart w:id="248" w:name="_Toc234744123"/>
      <w:bookmarkStart w:id="249" w:name="_Toc235244188"/>
      <w:bookmarkStart w:id="250" w:name="_Toc243186701"/>
      <w:bookmarkStart w:id="251" w:name="_Toc293054446"/>
      <w:bookmarkStart w:id="252" w:name="_Toc295466904"/>
      <w:bookmarkStart w:id="253" w:name="_Toc295467170"/>
      <w:bookmarkStart w:id="254" w:name="_Toc295722868"/>
      <w:bookmarkStart w:id="255" w:name="_Toc302054610"/>
      <w:bookmarkStart w:id="256" w:name="_Toc302054687"/>
      <w:r w:rsidRPr="00E064AA">
        <w:rPr>
          <w:rFonts w:ascii="Garamond" w:hAnsi="Garamond"/>
        </w:rPr>
        <w:lastRenderedPageBreak/>
        <w:t>THE PHD IN HISTORY</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093BA4D7" w14:textId="77777777" w:rsidR="00036403" w:rsidRPr="00E064AA" w:rsidRDefault="00036403" w:rsidP="00036403">
      <w:pPr>
        <w:pStyle w:val="Heading2"/>
        <w:rPr>
          <w:rFonts w:ascii="Garamond" w:hAnsi="Garamond"/>
          <w:b w:val="0"/>
          <w:u w:val="single"/>
        </w:rPr>
      </w:pPr>
      <w:bookmarkStart w:id="257" w:name="_Toc295466905"/>
      <w:bookmarkStart w:id="258" w:name="_Toc295467171"/>
      <w:bookmarkStart w:id="259" w:name="_Toc295722869"/>
      <w:bookmarkStart w:id="260" w:name="_Toc302054611"/>
      <w:bookmarkStart w:id="261" w:name="_Toc302054688"/>
      <w:r w:rsidRPr="00E064AA">
        <w:rPr>
          <w:rFonts w:ascii="Garamond" w:hAnsi="Garamond"/>
          <w:b w:val="0"/>
          <w:u w:val="single"/>
        </w:rPr>
        <w:t>Course of Study</w:t>
      </w:r>
      <w:bookmarkEnd w:id="257"/>
      <w:bookmarkEnd w:id="258"/>
      <w:bookmarkEnd w:id="259"/>
      <w:bookmarkEnd w:id="260"/>
      <w:bookmarkEnd w:id="261"/>
    </w:p>
    <w:p w14:paraId="502F78C3" w14:textId="77777777" w:rsidR="00036403" w:rsidRPr="00E064AA" w:rsidRDefault="002F3DB6" w:rsidP="002F3DB6">
      <w:pPr>
        <w:rPr>
          <w:rFonts w:ascii="Garamond" w:hAnsi="Garamond"/>
        </w:rPr>
      </w:pPr>
      <w:r w:rsidRPr="00E064AA">
        <w:rPr>
          <w:rFonts w:ascii="Garamond" w:hAnsi="Garamond"/>
        </w:rPr>
        <w:tab/>
      </w:r>
    </w:p>
    <w:p w14:paraId="0AC30B4E" w14:textId="321B1E54" w:rsidR="008E1E03" w:rsidRDefault="002F3DB6" w:rsidP="008E1E03">
      <w:pPr>
        <w:rPr>
          <w:rFonts w:ascii="Garamond" w:hAnsi="Garamond"/>
        </w:rPr>
      </w:pPr>
      <w:r w:rsidRPr="00E064AA">
        <w:rPr>
          <w:rFonts w:ascii="Garamond" w:hAnsi="Garamond"/>
        </w:rPr>
        <w:t xml:space="preserve">No definite course requirements apply to all students. </w:t>
      </w:r>
      <w:r w:rsidR="008E1E03">
        <w:rPr>
          <w:rFonts w:ascii="Garamond" w:hAnsi="Garamond"/>
        </w:rPr>
        <w:t>Within the student’s first year in the doctoral program, a</w:t>
      </w:r>
      <w:r w:rsidRPr="00E064AA">
        <w:rPr>
          <w:rFonts w:ascii="Garamond" w:hAnsi="Garamond"/>
        </w:rPr>
        <w:t xml:space="preserve"> doctoral advisory committee is </w:t>
      </w:r>
      <w:r w:rsidR="008E1E03">
        <w:rPr>
          <w:rFonts w:ascii="Garamond" w:hAnsi="Garamond"/>
        </w:rPr>
        <w:t xml:space="preserve">formed </w:t>
      </w:r>
      <w:r w:rsidRPr="00E064AA">
        <w:rPr>
          <w:rFonts w:ascii="Garamond" w:hAnsi="Garamond"/>
        </w:rPr>
        <w:t xml:space="preserve">by the </w:t>
      </w:r>
      <w:r w:rsidR="003822F1" w:rsidRPr="00E064AA">
        <w:rPr>
          <w:rFonts w:ascii="Garamond" w:hAnsi="Garamond"/>
        </w:rPr>
        <w:t>major professor</w:t>
      </w:r>
      <w:r w:rsidR="008E1E03">
        <w:rPr>
          <w:rFonts w:ascii="Garamond" w:hAnsi="Garamond"/>
        </w:rPr>
        <w:t xml:space="preserve">, in consultation with the student, </w:t>
      </w:r>
      <w:r w:rsidR="003822F1" w:rsidRPr="00E064AA">
        <w:rPr>
          <w:rFonts w:ascii="Garamond" w:hAnsi="Garamond"/>
        </w:rPr>
        <w:t xml:space="preserve">and </w:t>
      </w:r>
      <w:r w:rsidRPr="00E064AA">
        <w:rPr>
          <w:rFonts w:ascii="Garamond" w:hAnsi="Garamond"/>
        </w:rPr>
        <w:t>with the approval of the Graduate Studies Committee to evaluate the prospective doctoral student's preparation</w:t>
      </w:r>
      <w:r w:rsidR="00E66DAB">
        <w:rPr>
          <w:rFonts w:ascii="Garamond" w:hAnsi="Garamond"/>
        </w:rPr>
        <w:t xml:space="preserve">, </w:t>
      </w:r>
      <w:r w:rsidRPr="00E064AA">
        <w:rPr>
          <w:rFonts w:ascii="Garamond" w:hAnsi="Garamond"/>
        </w:rPr>
        <w:t>draw up a suitable program of study and research</w:t>
      </w:r>
      <w:r w:rsidR="00E66DAB">
        <w:rPr>
          <w:rFonts w:ascii="Garamond" w:hAnsi="Garamond"/>
        </w:rPr>
        <w:t>, and administer the comprehensive/candidacy exams</w:t>
      </w:r>
      <w:r w:rsidRPr="00E064AA">
        <w:rPr>
          <w:rFonts w:ascii="Garamond" w:hAnsi="Garamond"/>
        </w:rPr>
        <w:t xml:space="preserve">. </w:t>
      </w:r>
      <w:r w:rsidR="000074C9" w:rsidRPr="00E064AA">
        <w:rPr>
          <w:rFonts w:ascii="Garamond" w:hAnsi="Garamond"/>
        </w:rPr>
        <w:t>The doctoral advisory committee</w:t>
      </w:r>
      <w:r w:rsidRPr="00E064AA">
        <w:rPr>
          <w:rFonts w:ascii="Garamond" w:hAnsi="Garamond"/>
        </w:rPr>
        <w:t xml:space="preserve"> consist</w:t>
      </w:r>
      <w:r w:rsidR="000074C9" w:rsidRPr="00E064AA">
        <w:rPr>
          <w:rFonts w:ascii="Garamond" w:hAnsi="Garamond"/>
        </w:rPr>
        <w:t>s</w:t>
      </w:r>
      <w:r w:rsidRPr="00E064AA">
        <w:rPr>
          <w:rFonts w:ascii="Garamond" w:hAnsi="Garamond"/>
        </w:rPr>
        <w:t xml:space="preserve"> of </w:t>
      </w:r>
      <w:r w:rsidR="0075357E" w:rsidRPr="00E064AA">
        <w:rPr>
          <w:rFonts w:ascii="Garamond" w:hAnsi="Garamond"/>
        </w:rPr>
        <w:t xml:space="preserve">at least </w:t>
      </w:r>
      <w:r w:rsidRPr="00E064AA">
        <w:rPr>
          <w:rFonts w:ascii="Garamond" w:hAnsi="Garamond"/>
        </w:rPr>
        <w:t>three m</w:t>
      </w:r>
      <w:r w:rsidR="008E1E03">
        <w:rPr>
          <w:rFonts w:ascii="Garamond" w:hAnsi="Garamond"/>
        </w:rPr>
        <w:t xml:space="preserve">embers </w:t>
      </w:r>
      <w:r w:rsidR="001F1A9F">
        <w:rPr>
          <w:rFonts w:ascii="Garamond" w:hAnsi="Garamond"/>
        </w:rPr>
        <w:t xml:space="preserve">holding appropriate graduate faculty status </w:t>
      </w:r>
      <w:r w:rsidR="008E1E03">
        <w:rPr>
          <w:rFonts w:ascii="Garamond" w:hAnsi="Garamond"/>
        </w:rPr>
        <w:t xml:space="preserve">and </w:t>
      </w:r>
      <w:r w:rsidR="00E66DAB">
        <w:rPr>
          <w:rFonts w:ascii="Garamond" w:hAnsi="Garamond"/>
        </w:rPr>
        <w:t xml:space="preserve">must </w:t>
      </w:r>
      <w:r w:rsidR="008E1E03">
        <w:rPr>
          <w:rFonts w:ascii="Garamond" w:hAnsi="Garamond"/>
        </w:rPr>
        <w:t>conform to the following regulations:</w:t>
      </w:r>
    </w:p>
    <w:p w14:paraId="1D43D7FA" w14:textId="77777777" w:rsidR="008E1E03" w:rsidRDefault="008E1E03" w:rsidP="008E1E03">
      <w:pPr>
        <w:pStyle w:val="ListParagraph"/>
        <w:numPr>
          <w:ilvl w:val="0"/>
          <w:numId w:val="33"/>
        </w:numPr>
        <w:rPr>
          <w:rFonts w:ascii="Garamond" w:hAnsi="Garamond"/>
        </w:rPr>
      </w:pPr>
      <w:r>
        <w:rPr>
          <w:rFonts w:ascii="Garamond" w:hAnsi="Garamond"/>
        </w:rPr>
        <w:t>It is expected that at least two of the faculty members on the doctoral advisory committee will be employed full-time by the Department of History as of the date of the student’s comprehensive exams (for all committees formed after October 15, 2016).</w:t>
      </w:r>
    </w:p>
    <w:p w14:paraId="369852C8" w14:textId="5BA94A90" w:rsidR="008E1E03" w:rsidRDefault="008E1E03" w:rsidP="008E1E03">
      <w:pPr>
        <w:pStyle w:val="ListParagraph"/>
        <w:numPr>
          <w:ilvl w:val="0"/>
          <w:numId w:val="33"/>
        </w:numPr>
        <w:rPr>
          <w:rFonts w:ascii="Garamond" w:hAnsi="Garamond"/>
        </w:rPr>
      </w:pPr>
      <w:r>
        <w:rPr>
          <w:rFonts w:ascii="Garamond" w:hAnsi="Garamond"/>
        </w:rPr>
        <w:t xml:space="preserve">If a student’s major professor leaves full-time employment at the University of Arkansas before the completion of the student’s candidacy exams, that faculty member may continue on the committee pursuant to Graduate School and </w:t>
      </w:r>
      <w:r w:rsidR="007549F4">
        <w:rPr>
          <w:rFonts w:ascii="Garamond" w:hAnsi="Garamond"/>
        </w:rPr>
        <w:t xml:space="preserve">Fulbright </w:t>
      </w:r>
      <w:r>
        <w:rPr>
          <w:rFonts w:ascii="Garamond" w:hAnsi="Garamond"/>
        </w:rPr>
        <w:t>College rules and regulations</w:t>
      </w:r>
      <w:r w:rsidR="00E66DAB">
        <w:rPr>
          <w:rFonts w:ascii="Garamond" w:hAnsi="Garamond"/>
        </w:rPr>
        <w:t xml:space="preserve"> if the student is within two semesters of completing their comprehensive exams.</w:t>
      </w:r>
    </w:p>
    <w:p w14:paraId="0CAC978E" w14:textId="340ABAD2" w:rsidR="008E1E03" w:rsidRDefault="008E1E03" w:rsidP="008E1E03">
      <w:pPr>
        <w:pStyle w:val="ListParagraph"/>
        <w:numPr>
          <w:ilvl w:val="0"/>
          <w:numId w:val="33"/>
        </w:numPr>
        <w:rPr>
          <w:rFonts w:ascii="Garamond" w:hAnsi="Garamond"/>
        </w:rPr>
      </w:pPr>
      <w:r>
        <w:rPr>
          <w:rFonts w:ascii="Garamond" w:hAnsi="Garamond"/>
        </w:rPr>
        <w:t xml:space="preserve">If a member (non-advisor) of the student’s </w:t>
      </w:r>
      <w:r w:rsidR="00E66DAB">
        <w:rPr>
          <w:rFonts w:ascii="Garamond" w:hAnsi="Garamond"/>
        </w:rPr>
        <w:t>doctoral advisory</w:t>
      </w:r>
      <w:r>
        <w:rPr>
          <w:rFonts w:ascii="Garamond" w:hAnsi="Garamond"/>
        </w:rPr>
        <w:t xml:space="preserve"> committee leaves full-time employment at the University of Arkansas before the completion of the student’s </w:t>
      </w:r>
      <w:r w:rsidR="00E66DAB">
        <w:rPr>
          <w:rFonts w:ascii="Garamond" w:hAnsi="Garamond"/>
        </w:rPr>
        <w:t xml:space="preserve">candidacy exams, that faculty member may continue on the committee pursuant to Graduate School and </w:t>
      </w:r>
      <w:r w:rsidR="007549F4">
        <w:rPr>
          <w:rFonts w:ascii="Garamond" w:hAnsi="Garamond"/>
        </w:rPr>
        <w:t xml:space="preserve">Fulbright </w:t>
      </w:r>
      <w:r w:rsidR="00E66DAB">
        <w:rPr>
          <w:rFonts w:ascii="Garamond" w:hAnsi="Garamond"/>
        </w:rPr>
        <w:t xml:space="preserve">College rules and regulations if the student is within two semesters of completing their comprehensive exams.  </w:t>
      </w:r>
    </w:p>
    <w:p w14:paraId="543ECE58" w14:textId="77777777" w:rsidR="008E1E03" w:rsidRDefault="008E1E03" w:rsidP="008E1E03">
      <w:pPr>
        <w:rPr>
          <w:rFonts w:ascii="Garamond" w:hAnsi="Garamond"/>
        </w:rPr>
      </w:pPr>
    </w:p>
    <w:p w14:paraId="087EE2CF" w14:textId="4255AEFF" w:rsidR="008E1E03" w:rsidRPr="008E1E03" w:rsidRDefault="008E1E03" w:rsidP="008E1E03">
      <w:pPr>
        <w:rPr>
          <w:rFonts w:ascii="Garamond" w:hAnsi="Garamond"/>
        </w:rPr>
      </w:pPr>
      <w:r>
        <w:rPr>
          <w:rFonts w:ascii="Garamond" w:hAnsi="Garamond"/>
        </w:rPr>
        <w:t xml:space="preserve">Any student wishing an exception to the above requirements may petition the Graduate Studies Committee for an exception.  The Graduate Studies Committee will grant exceptions at their discretion on a </w:t>
      </w:r>
      <w:r w:rsidR="00E66DAB">
        <w:rPr>
          <w:rFonts w:ascii="Garamond" w:hAnsi="Garamond"/>
        </w:rPr>
        <w:t>case-by-case</w:t>
      </w:r>
      <w:r>
        <w:rPr>
          <w:rFonts w:ascii="Garamond" w:hAnsi="Garamond"/>
        </w:rPr>
        <w:t xml:space="preserve"> basis.</w:t>
      </w:r>
      <w:r w:rsidR="00E66DAB">
        <w:rPr>
          <w:rFonts w:ascii="Garamond" w:hAnsi="Garamond"/>
        </w:rPr>
        <w:t xml:space="preserve">  </w:t>
      </w:r>
    </w:p>
    <w:p w14:paraId="6642B7BF" w14:textId="77777777" w:rsidR="008E1E03" w:rsidRPr="008E1E03" w:rsidRDefault="008E1E03" w:rsidP="002F3DB6">
      <w:pPr>
        <w:rPr>
          <w:rFonts w:ascii="Garamond" w:hAnsi="Garamond"/>
          <w:b/>
        </w:rPr>
      </w:pPr>
    </w:p>
    <w:p w14:paraId="657C954B" w14:textId="57C51483" w:rsidR="007765EF" w:rsidRDefault="007765EF" w:rsidP="007772F9">
      <w:pPr>
        <w:rPr>
          <w:rFonts w:ascii="Garamond" w:hAnsi="Garamond"/>
        </w:rPr>
      </w:pPr>
      <w:r w:rsidRPr="007765EF">
        <w:rPr>
          <w:rFonts w:ascii="Garamond" w:hAnsi="Garamond"/>
        </w:rPr>
        <w:t xml:space="preserve">The Graduate School and Department of History require </w:t>
      </w:r>
      <w:r w:rsidRPr="007765EF">
        <w:rPr>
          <w:rFonts w:ascii="Garamond" w:hAnsi="Garamond"/>
          <w:bCs/>
        </w:rPr>
        <w:t xml:space="preserve">18 hours of </w:t>
      </w:r>
      <w:r w:rsidR="007772F9">
        <w:rPr>
          <w:rFonts w:ascii="Garamond" w:hAnsi="Garamond"/>
          <w:bCs/>
        </w:rPr>
        <w:t>“</w:t>
      </w:r>
      <w:r w:rsidRPr="007765EF">
        <w:rPr>
          <w:rFonts w:ascii="Garamond" w:hAnsi="Garamond"/>
          <w:bCs/>
        </w:rPr>
        <w:t>HIST 700V:  Doctoral Dissertation</w:t>
      </w:r>
      <w:r w:rsidR="007772F9">
        <w:rPr>
          <w:rFonts w:ascii="Garamond" w:hAnsi="Garamond"/>
          <w:bCs/>
        </w:rPr>
        <w:t>”</w:t>
      </w:r>
      <w:r w:rsidRPr="007765EF">
        <w:rPr>
          <w:rFonts w:ascii="Garamond" w:hAnsi="Garamond"/>
        </w:rPr>
        <w:t xml:space="preserve"> to be completed at any point during the PhD Student’s tenure at the University of Arkansas.  The History Department recommends taking as many of these hours as possible while the student has a GA tuition waiver (if on funding).  The Department allows students to enroll in up to 12 hours per semester while in a GA position (15 hours with permission of the Director of Graduate Studies).  </w:t>
      </w:r>
    </w:p>
    <w:p w14:paraId="5DFD6845" w14:textId="77777777" w:rsidR="007765EF" w:rsidRDefault="007765EF" w:rsidP="007765EF">
      <w:pPr>
        <w:ind w:firstLine="360"/>
        <w:rPr>
          <w:rFonts w:ascii="Garamond" w:hAnsi="Garamond"/>
        </w:rPr>
      </w:pPr>
    </w:p>
    <w:p w14:paraId="58CF980E" w14:textId="77785262" w:rsidR="007765EF" w:rsidRPr="007765EF" w:rsidRDefault="007765EF" w:rsidP="007772F9">
      <w:pPr>
        <w:rPr>
          <w:rFonts w:ascii="Garamond" w:hAnsi="Garamond"/>
        </w:rPr>
      </w:pPr>
      <w:r w:rsidRPr="007765EF">
        <w:rPr>
          <w:rFonts w:ascii="Garamond" w:hAnsi="Garamond"/>
        </w:rPr>
        <w:t xml:space="preserve">The Arkansas Department of Higher Education (ADHE) requires that the program of study for doctoral degrees include a minimum of 72 hours beyond the bachelor’s degree and a minimum of 42 hours at the 5000-level or above beyond the master’s degree.  18 hours of this minimum should be HIST 700V:  Doctoral Dissertation.  </w:t>
      </w:r>
    </w:p>
    <w:p w14:paraId="427415D0" w14:textId="77777777" w:rsidR="00F342EF" w:rsidRPr="00E064AA" w:rsidRDefault="00F342EF" w:rsidP="002F3DB6">
      <w:pPr>
        <w:rPr>
          <w:rFonts w:ascii="Garamond" w:hAnsi="Garamond"/>
        </w:rPr>
      </w:pPr>
    </w:p>
    <w:p w14:paraId="7A759F0E" w14:textId="3EB0DD8D" w:rsidR="000074C9" w:rsidRPr="00E064AA" w:rsidRDefault="002F3DB6" w:rsidP="002F3DB6">
      <w:pPr>
        <w:rPr>
          <w:rFonts w:ascii="Garamond" w:hAnsi="Garamond"/>
        </w:rPr>
      </w:pPr>
      <w:r w:rsidRPr="00E064AA">
        <w:rPr>
          <w:rFonts w:ascii="Garamond" w:hAnsi="Garamond"/>
        </w:rPr>
        <w:t>In general, the doctoral student pursue</w:t>
      </w:r>
      <w:r w:rsidR="00445058" w:rsidRPr="00E064AA">
        <w:rPr>
          <w:rFonts w:ascii="Garamond" w:hAnsi="Garamond"/>
        </w:rPr>
        <w:t>s</w:t>
      </w:r>
      <w:r w:rsidRPr="00E064AA">
        <w:rPr>
          <w:rFonts w:ascii="Garamond" w:hAnsi="Garamond"/>
        </w:rPr>
        <w:t xml:space="preserve"> a program of independent reading and study in preparation for the preliminary written examinations for admission to candidacy. To be admitted to candidacy, a student must: </w:t>
      </w:r>
    </w:p>
    <w:p w14:paraId="18AB220E" w14:textId="77777777" w:rsidR="008C175C" w:rsidRDefault="008C175C" w:rsidP="008C175C">
      <w:pPr>
        <w:rPr>
          <w:rFonts w:ascii="Garamond" w:hAnsi="Garamond"/>
        </w:rPr>
      </w:pPr>
    </w:p>
    <w:p w14:paraId="4AF2B576" w14:textId="595816CE" w:rsidR="002F3DB6" w:rsidRPr="008C175C" w:rsidRDefault="002F3DB6" w:rsidP="008C175C">
      <w:pPr>
        <w:pStyle w:val="ListParagraph"/>
        <w:numPr>
          <w:ilvl w:val="0"/>
          <w:numId w:val="22"/>
        </w:numPr>
        <w:rPr>
          <w:rFonts w:ascii="Garamond" w:hAnsi="Garamond"/>
        </w:rPr>
      </w:pPr>
      <w:r w:rsidRPr="008C175C">
        <w:rPr>
          <w:rFonts w:ascii="Garamond" w:hAnsi="Garamond"/>
        </w:rPr>
        <w:t xml:space="preserve">Complete the </w:t>
      </w:r>
      <w:r w:rsidRPr="00526C22">
        <w:rPr>
          <w:rFonts w:ascii="Garamond" w:hAnsi="Garamond"/>
        </w:rPr>
        <w:t>departmental language requirement</w:t>
      </w:r>
      <w:r w:rsidRPr="008C175C">
        <w:rPr>
          <w:rFonts w:ascii="Garamond" w:hAnsi="Garamond"/>
        </w:rPr>
        <w:t xml:space="preserve"> by establishing competency in </w:t>
      </w:r>
      <w:r w:rsidR="00E064AA" w:rsidRPr="008C175C">
        <w:rPr>
          <w:rFonts w:ascii="Garamond" w:hAnsi="Garamond"/>
        </w:rPr>
        <w:t>one</w:t>
      </w:r>
      <w:r w:rsidR="00051928">
        <w:rPr>
          <w:rFonts w:ascii="Garamond" w:hAnsi="Garamond"/>
        </w:rPr>
        <w:t xml:space="preserve"> foreign language</w:t>
      </w:r>
      <w:r w:rsidRPr="008C175C">
        <w:rPr>
          <w:rFonts w:ascii="Garamond" w:hAnsi="Garamond"/>
        </w:rPr>
        <w:t xml:space="preserve">. </w:t>
      </w:r>
    </w:p>
    <w:p w14:paraId="5C283FBD" w14:textId="77777777" w:rsidR="000074C9" w:rsidRPr="00E064AA" w:rsidRDefault="000074C9" w:rsidP="000074C9">
      <w:pPr>
        <w:rPr>
          <w:rFonts w:ascii="Garamond" w:hAnsi="Garamond"/>
        </w:rPr>
      </w:pPr>
    </w:p>
    <w:p w14:paraId="0F2227A1" w14:textId="099E79DD" w:rsidR="002F3DB6" w:rsidRPr="00526C22" w:rsidRDefault="00445058" w:rsidP="008C175C">
      <w:pPr>
        <w:pStyle w:val="ListParagraph"/>
        <w:numPr>
          <w:ilvl w:val="0"/>
          <w:numId w:val="22"/>
        </w:numPr>
        <w:rPr>
          <w:rFonts w:ascii="Garamond" w:hAnsi="Garamond"/>
        </w:rPr>
      </w:pPr>
      <w:r w:rsidRPr="00526C22">
        <w:rPr>
          <w:rFonts w:ascii="Garamond" w:hAnsi="Garamond"/>
        </w:rPr>
        <w:lastRenderedPageBreak/>
        <w:t xml:space="preserve">Complete </w:t>
      </w:r>
      <w:r w:rsidR="002F3DB6" w:rsidRPr="00526C22">
        <w:rPr>
          <w:rFonts w:ascii="Garamond" w:hAnsi="Garamond"/>
        </w:rPr>
        <w:t>all course work and seminars required by the doctoral advisory committee</w:t>
      </w:r>
      <w:r w:rsidRPr="00526C22">
        <w:rPr>
          <w:rFonts w:ascii="Garamond" w:hAnsi="Garamond"/>
        </w:rPr>
        <w:t xml:space="preserve"> with a</w:t>
      </w:r>
      <w:r w:rsidR="00AD7687">
        <w:rPr>
          <w:rFonts w:ascii="Garamond" w:hAnsi="Garamond"/>
        </w:rPr>
        <w:t>n overall</w:t>
      </w:r>
      <w:r w:rsidRPr="00526C22">
        <w:rPr>
          <w:rFonts w:ascii="Garamond" w:hAnsi="Garamond"/>
        </w:rPr>
        <w:t xml:space="preserve"> 3.0 </w:t>
      </w:r>
      <w:r w:rsidR="006E5523">
        <w:rPr>
          <w:rFonts w:ascii="Garamond" w:hAnsi="Garamond"/>
        </w:rPr>
        <w:t>GPA</w:t>
      </w:r>
      <w:r w:rsidRPr="00526C22">
        <w:rPr>
          <w:rFonts w:ascii="Garamond" w:hAnsi="Garamond"/>
        </w:rPr>
        <w:t xml:space="preserve"> or better</w:t>
      </w:r>
      <w:r w:rsidR="002F3DB6" w:rsidRPr="00526C22">
        <w:rPr>
          <w:rFonts w:ascii="Garamond" w:hAnsi="Garamond"/>
        </w:rPr>
        <w:t xml:space="preserve">. </w:t>
      </w:r>
    </w:p>
    <w:p w14:paraId="1CBC2CAE" w14:textId="77777777" w:rsidR="008C175C" w:rsidRPr="00526C22" w:rsidRDefault="008C175C" w:rsidP="008C175C">
      <w:pPr>
        <w:rPr>
          <w:rFonts w:ascii="Garamond" w:hAnsi="Garamond"/>
        </w:rPr>
      </w:pPr>
    </w:p>
    <w:p w14:paraId="2215692B" w14:textId="0A68D4E7" w:rsidR="002F3DB6" w:rsidRPr="00526C22" w:rsidRDefault="00E0216C" w:rsidP="008C175C">
      <w:pPr>
        <w:pStyle w:val="ListParagraph"/>
        <w:numPr>
          <w:ilvl w:val="0"/>
          <w:numId w:val="22"/>
        </w:numPr>
        <w:rPr>
          <w:rFonts w:ascii="Garamond" w:hAnsi="Garamond"/>
        </w:rPr>
      </w:pPr>
      <w:r>
        <w:rPr>
          <w:rFonts w:ascii="Garamond" w:hAnsi="Garamond"/>
        </w:rPr>
        <w:t>Complete History 7</w:t>
      </w:r>
      <w:r w:rsidR="002F3DB6" w:rsidRPr="00526C22">
        <w:rPr>
          <w:rFonts w:ascii="Garamond" w:hAnsi="Garamond"/>
        </w:rPr>
        <w:t>023 (Historical Methods), if not already ta</w:t>
      </w:r>
      <w:r>
        <w:rPr>
          <w:rFonts w:ascii="Garamond" w:hAnsi="Garamond"/>
        </w:rPr>
        <w:t>ken at M.A. level, and History 7</w:t>
      </w:r>
      <w:r w:rsidR="002F3DB6" w:rsidRPr="00526C22">
        <w:rPr>
          <w:rFonts w:ascii="Garamond" w:hAnsi="Garamond"/>
        </w:rPr>
        <w:t>043 (Historiography) or their equivalents</w:t>
      </w:r>
      <w:r w:rsidR="007D5938">
        <w:rPr>
          <w:rFonts w:ascii="Garamond" w:hAnsi="Garamond"/>
        </w:rPr>
        <w:t>, and are strongly encouraged to take a</w:t>
      </w:r>
      <w:r w:rsidR="00394399">
        <w:rPr>
          <w:rFonts w:ascii="Garamond" w:hAnsi="Garamond"/>
        </w:rPr>
        <w:t xml:space="preserve"> research seminar</w:t>
      </w:r>
      <w:r w:rsidR="007D5938">
        <w:rPr>
          <w:rFonts w:ascii="Garamond" w:hAnsi="Garamond"/>
        </w:rPr>
        <w:t>.</w:t>
      </w:r>
    </w:p>
    <w:p w14:paraId="4506349E" w14:textId="77777777" w:rsidR="008C175C" w:rsidRPr="00526C22" w:rsidRDefault="008C175C" w:rsidP="008C175C">
      <w:pPr>
        <w:rPr>
          <w:rFonts w:ascii="Garamond" w:hAnsi="Garamond"/>
        </w:rPr>
      </w:pPr>
    </w:p>
    <w:p w14:paraId="5B3B8030" w14:textId="3A3A6368" w:rsidR="00E66DAB" w:rsidRPr="00E66DAB" w:rsidRDefault="00E66DAB" w:rsidP="00E66DAB">
      <w:pPr>
        <w:pStyle w:val="ListParagraph"/>
        <w:numPr>
          <w:ilvl w:val="0"/>
          <w:numId w:val="22"/>
        </w:numPr>
        <w:rPr>
          <w:rFonts w:ascii="Garamond" w:hAnsi="Garamond"/>
        </w:rPr>
      </w:pPr>
      <w:r w:rsidRPr="00E66DAB">
        <w:rPr>
          <w:rFonts w:ascii="Garamond" w:hAnsi="Garamond"/>
        </w:rPr>
        <w:t xml:space="preserve">Students are expected to take </w:t>
      </w:r>
      <w:r w:rsidR="005878FE">
        <w:rPr>
          <w:rFonts w:ascii="Garamond" w:hAnsi="Garamond"/>
        </w:rPr>
        <w:t xml:space="preserve">reading </w:t>
      </w:r>
      <w:r w:rsidRPr="00E66DAB">
        <w:rPr>
          <w:rFonts w:ascii="Garamond" w:hAnsi="Garamond"/>
        </w:rPr>
        <w:t xml:space="preserve">seminars (7000-level) in all fields.  </w:t>
      </w:r>
    </w:p>
    <w:p w14:paraId="18D0C5B7" w14:textId="77777777" w:rsidR="00E66DAB" w:rsidRPr="00E66DAB" w:rsidRDefault="00E66DAB" w:rsidP="00E66DAB">
      <w:pPr>
        <w:pStyle w:val="ListParagraph"/>
        <w:rPr>
          <w:rFonts w:ascii="Garamond" w:hAnsi="Garamond"/>
        </w:rPr>
      </w:pPr>
    </w:p>
    <w:p w14:paraId="35AE5B04" w14:textId="658FDD6E" w:rsidR="002F3DB6" w:rsidRPr="00526C22" w:rsidRDefault="002F3DB6" w:rsidP="008C175C">
      <w:pPr>
        <w:pStyle w:val="ListParagraph"/>
        <w:numPr>
          <w:ilvl w:val="0"/>
          <w:numId w:val="22"/>
        </w:numPr>
        <w:rPr>
          <w:rFonts w:ascii="Garamond" w:hAnsi="Garamond"/>
        </w:rPr>
      </w:pPr>
      <w:r w:rsidRPr="008C175C">
        <w:rPr>
          <w:rFonts w:ascii="Garamond" w:hAnsi="Garamond"/>
        </w:rPr>
        <w:t xml:space="preserve">Demonstrate adequate preparation to the graduate faculty of the Department of History through the successful completion of </w:t>
      </w:r>
      <w:r w:rsidRPr="00526C22">
        <w:rPr>
          <w:rFonts w:ascii="Garamond" w:hAnsi="Garamond"/>
        </w:rPr>
        <w:t xml:space="preserve">written and oral </w:t>
      </w:r>
      <w:r w:rsidR="00E064AA" w:rsidRPr="00526C22">
        <w:rPr>
          <w:rFonts w:ascii="Garamond" w:hAnsi="Garamond"/>
        </w:rPr>
        <w:t xml:space="preserve">candidacy </w:t>
      </w:r>
      <w:r w:rsidRPr="00526C22">
        <w:rPr>
          <w:rFonts w:ascii="Garamond" w:hAnsi="Garamond"/>
        </w:rPr>
        <w:t xml:space="preserve">examinations. </w:t>
      </w:r>
    </w:p>
    <w:p w14:paraId="7CE67660" w14:textId="77777777" w:rsidR="000074C9" w:rsidRPr="00526C22" w:rsidRDefault="000074C9" w:rsidP="000074C9">
      <w:pPr>
        <w:rPr>
          <w:rFonts w:ascii="Garamond" w:hAnsi="Garamond"/>
        </w:rPr>
      </w:pPr>
    </w:p>
    <w:p w14:paraId="30583D7B" w14:textId="77777777" w:rsidR="000074C9" w:rsidRPr="00E064AA" w:rsidRDefault="004C71F8" w:rsidP="004C71F8">
      <w:pPr>
        <w:pStyle w:val="Heading2"/>
        <w:rPr>
          <w:rFonts w:ascii="Garamond" w:hAnsi="Garamond"/>
          <w:b w:val="0"/>
          <w:i w:val="0"/>
          <w:u w:val="single"/>
        </w:rPr>
      </w:pPr>
      <w:bookmarkStart w:id="262" w:name="_Toc233184792"/>
      <w:bookmarkStart w:id="263" w:name="_Toc233188110"/>
      <w:bookmarkStart w:id="264" w:name="_Toc233188633"/>
      <w:bookmarkStart w:id="265" w:name="_Toc234743925"/>
      <w:bookmarkStart w:id="266" w:name="_Toc234744124"/>
      <w:bookmarkStart w:id="267" w:name="_Toc235244189"/>
      <w:bookmarkStart w:id="268" w:name="_Toc243186702"/>
      <w:bookmarkStart w:id="269" w:name="_Toc293054447"/>
      <w:bookmarkStart w:id="270" w:name="_Toc295466906"/>
      <w:bookmarkStart w:id="271" w:name="_Toc295467172"/>
      <w:bookmarkStart w:id="272" w:name="_Toc295722870"/>
      <w:bookmarkStart w:id="273" w:name="_Toc302054612"/>
      <w:bookmarkStart w:id="274" w:name="_Toc302054689"/>
      <w:r w:rsidRPr="00E064AA">
        <w:rPr>
          <w:rFonts w:ascii="Garamond" w:hAnsi="Garamond"/>
          <w:b w:val="0"/>
          <w:u w:val="single"/>
        </w:rPr>
        <w:t>The C</w:t>
      </w:r>
      <w:r w:rsidR="00727622" w:rsidRPr="00E064AA">
        <w:rPr>
          <w:rFonts w:ascii="Garamond" w:hAnsi="Garamond"/>
          <w:b w:val="0"/>
          <w:u w:val="single"/>
        </w:rPr>
        <w:t>andidacy</w:t>
      </w:r>
      <w:r w:rsidRPr="00E064AA">
        <w:rPr>
          <w:rFonts w:ascii="Garamond" w:hAnsi="Garamond"/>
          <w:b w:val="0"/>
          <w:u w:val="single"/>
        </w:rPr>
        <w:t xml:space="preserve"> Exams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443B7438" w14:textId="77777777" w:rsidR="004C71F8" w:rsidRPr="00E064AA" w:rsidRDefault="004C71F8" w:rsidP="004C71F8">
      <w:pPr>
        <w:rPr>
          <w:rFonts w:ascii="Garamond" w:hAnsi="Garamond"/>
        </w:rPr>
      </w:pPr>
    </w:p>
    <w:p w14:paraId="32C4CA09" w14:textId="68793600" w:rsidR="00E064AA" w:rsidRPr="00E064AA" w:rsidRDefault="00E064AA" w:rsidP="00E064AA">
      <w:pPr>
        <w:widowControl w:val="0"/>
        <w:autoSpaceDE w:val="0"/>
        <w:autoSpaceDN w:val="0"/>
        <w:adjustRightInd w:val="0"/>
        <w:rPr>
          <w:rFonts w:ascii="Garamond" w:hAnsi="Garamond"/>
        </w:rPr>
      </w:pPr>
      <w:bookmarkStart w:id="275" w:name="_Toc233184793"/>
      <w:bookmarkStart w:id="276" w:name="_Toc233188111"/>
      <w:bookmarkStart w:id="277" w:name="_Toc233188634"/>
      <w:bookmarkStart w:id="278" w:name="_Toc234743926"/>
      <w:bookmarkStart w:id="279" w:name="_Toc234744125"/>
      <w:bookmarkStart w:id="280" w:name="_Toc235244190"/>
      <w:bookmarkStart w:id="281" w:name="_Toc243186703"/>
      <w:bookmarkStart w:id="282" w:name="_Toc293054448"/>
      <w:bookmarkStart w:id="283" w:name="_Toc295466907"/>
      <w:bookmarkStart w:id="284" w:name="_Toc295467173"/>
      <w:bookmarkStart w:id="285" w:name="_Toc295722871"/>
      <w:bookmarkStart w:id="286" w:name="_Toc302054613"/>
      <w:bookmarkStart w:id="287" w:name="_Toc302054690"/>
      <w:r w:rsidRPr="00E064AA">
        <w:rPr>
          <w:rFonts w:ascii="Garamond" w:hAnsi="Garamond"/>
        </w:rPr>
        <w:t>A student is required to complete comprehensive exams by the end of the second semester of their third year of doctoral studies. The advisory committee must approve the timing of the exam</w:t>
      </w:r>
      <w:r w:rsidR="00BB648E">
        <w:rPr>
          <w:rFonts w:ascii="Garamond" w:hAnsi="Garamond"/>
        </w:rPr>
        <w:t xml:space="preserve"> as well as their format of either written exams, teaching portfolios, or a combination of the two</w:t>
      </w:r>
      <w:r w:rsidR="0090243E">
        <w:rPr>
          <w:rFonts w:ascii="Garamond" w:hAnsi="Garamond"/>
        </w:rPr>
        <w:t>. S/</w:t>
      </w:r>
      <w:r w:rsidRPr="00E064AA">
        <w:rPr>
          <w:rFonts w:ascii="Garamond" w:hAnsi="Garamond"/>
        </w:rPr>
        <w:t xml:space="preserve">he may appeal for an extension </w:t>
      </w:r>
      <w:r w:rsidR="00E66DAB">
        <w:rPr>
          <w:rFonts w:ascii="Garamond" w:hAnsi="Garamond"/>
        </w:rPr>
        <w:t xml:space="preserve">to their doctoral advisory committee </w:t>
      </w:r>
      <w:r w:rsidRPr="00E064AA">
        <w:rPr>
          <w:rFonts w:ascii="Garamond" w:hAnsi="Garamond"/>
        </w:rPr>
        <w:t>on a semester-by-semester basis, not to exceed more than two appeals (or one year). Reasons for appeal may include having to master several reading languages before proceeding to candidacy or catastrophic illness.</w:t>
      </w:r>
    </w:p>
    <w:p w14:paraId="428782D4" w14:textId="77777777" w:rsidR="00E064AA" w:rsidRPr="00E064AA" w:rsidRDefault="00E064AA" w:rsidP="00E064AA">
      <w:pPr>
        <w:rPr>
          <w:rFonts w:ascii="Garamond" w:hAnsi="Garamond"/>
        </w:rPr>
      </w:pPr>
    </w:p>
    <w:p w14:paraId="63B2C466" w14:textId="0B680699" w:rsidR="00E064AA" w:rsidRPr="00E064AA" w:rsidRDefault="00E064AA" w:rsidP="007772F9">
      <w:pPr>
        <w:rPr>
          <w:rFonts w:ascii="Garamond" w:hAnsi="Garamond"/>
        </w:rPr>
      </w:pPr>
      <w:r w:rsidRPr="00E064AA">
        <w:rPr>
          <w:rFonts w:ascii="Garamond" w:hAnsi="Garamond"/>
        </w:rPr>
        <w:t xml:space="preserve">The student’s advisory committee will evaluate the written and oral exams in their totality. In other words, at the end of the oral examination the advisory </w:t>
      </w:r>
      <w:r w:rsidR="0090243E">
        <w:rPr>
          <w:rFonts w:ascii="Garamond" w:hAnsi="Garamond"/>
        </w:rPr>
        <w:t>committee issues a judgment of “pass” or “fail”</w:t>
      </w:r>
      <w:r w:rsidRPr="00E064AA">
        <w:rPr>
          <w:rFonts w:ascii="Garamond" w:hAnsi="Garamond"/>
        </w:rPr>
        <w:t xml:space="preserve"> on the entire examination effort. In this respect, the oral examination may be an opportunity for an examinee to strengthen or clarify responses on their written exams. Committee members will not read the individual exams until the third week when they will receive all of them at once from the Director of Graduate Studies (DGS)</w:t>
      </w:r>
      <w:r w:rsidR="00157E18">
        <w:rPr>
          <w:rFonts w:ascii="Garamond" w:hAnsi="Garamond"/>
        </w:rPr>
        <w:t xml:space="preserve"> or the Director’s</w:t>
      </w:r>
      <w:r w:rsidR="00E66DAB">
        <w:rPr>
          <w:rFonts w:ascii="Garamond" w:hAnsi="Garamond"/>
        </w:rPr>
        <w:t xml:space="preserve"> designee</w:t>
      </w:r>
      <w:r w:rsidRPr="00E064AA">
        <w:rPr>
          <w:rFonts w:ascii="Garamond" w:hAnsi="Garamond"/>
        </w:rPr>
        <w:t>. Examiners will also convene during the third week to discuss the body of written exams and strategize for the oral examination.</w:t>
      </w:r>
    </w:p>
    <w:p w14:paraId="5C255E89" w14:textId="77777777" w:rsidR="00E064AA" w:rsidRPr="00E064AA" w:rsidRDefault="00E064AA" w:rsidP="00E064AA">
      <w:pPr>
        <w:widowControl w:val="0"/>
        <w:autoSpaceDE w:val="0"/>
        <w:autoSpaceDN w:val="0"/>
        <w:adjustRightInd w:val="0"/>
        <w:rPr>
          <w:rFonts w:ascii="Garamond" w:hAnsi="Garamond"/>
        </w:rPr>
      </w:pPr>
      <w:r w:rsidRPr="00E064AA">
        <w:rPr>
          <w:rFonts w:ascii="Garamond" w:hAnsi="Garamond"/>
        </w:rPr>
        <w:t> </w:t>
      </w:r>
    </w:p>
    <w:p w14:paraId="20A893AD" w14:textId="02FA29C4" w:rsidR="00E064AA" w:rsidRPr="00E064AA" w:rsidRDefault="00E064AA" w:rsidP="007772F9">
      <w:pPr>
        <w:widowControl w:val="0"/>
        <w:autoSpaceDE w:val="0"/>
        <w:autoSpaceDN w:val="0"/>
        <w:adjustRightInd w:val="0"/>
        <w:rPr>
          <w:rFonts w:ascii="Garamond" w:hAnsi="Garamond"/>
        </w:rPr>
      </w:pPr>
      <w:r w:rsidRPr="00E064AA">
        <w:rPr>
          <w:rFonts w:ascii="Garamond" w:hAnsi="Garamond"/>
        </w:rPr>
        <w:t xml:space="preserve">The exam process will take four weeks. The </w:t>
      </w:r>
      <w:r w:rsidR="008C6C87">
        <w:rPr>
          <w:rFonts w:ascii="Garamond" w:hAnsi="Garamond"/>
        </w:rPr>
        <w:t>three</w:t>
      </w:r>
      <w:r w:rsidRPr="00E064AA">
        <w:rPr>
          <w:rFonts w:ascii="Garamond" w:hAnsi="Garamond"/>
        </w:rPr>
        <w:t xml:space="preserve"> written field/topical exams will be completed during week one and two. The student’s examiners read the entire body of written work in the third week. The fourth week is reserved for the oral examination. The examinee will have 48 hours to complete each written exam. For example, a student will receive questions for their first field at 8:00 am on a Monday morning and email responses back by 8:00 am Wednesday morning. Wednesday will be a rest day and students will receive questions for field 2 at 8:00 am on Thursday and return their responses (via email) by 8:00 am Saturday morning. Exam 3 will be administered on the same schedule. Hence all written exams will be completed by </w:t>
      </w:r>
      <w:r w:rsidR="008C6C87">
        <w:rPr>
          <w:rFonts w:ascii="Garamond" w:hAnsi="Garamond"/>
        </w:rPr>
        <w:t>Wednesday</w:t>
      </w:r>
      <w:r w:rsidRPr="00E064AA">
        <w:rPr>
          <w:rFonts w:ascii="Garamond" w:hAnsi="Garamond"/>
        </w:rPr>
        <w:t xml:space="preserve"> morning of the second week. Students will email their exams to the DGS and Administrative Assistant of the graduate program (currently Brenda Foster) only.</w:t>
      </w:r>
    </w:p>
    <w:p w14:paraId="4BFC3271" w14:textId="17259EB5" w:rsidR="00E064AA" w:rsidRPr="00E064AA" w:rsidRDefault="00E064AA" w:rsidP="00E064AA">
      <w:pPr>
        <w:widowControl w:val="0"/>
        <w:autoSpaceDE w:val="0"/>
        <w:autoSpaceDN w:val="0"/>
        <w:adjustRightInd w:val="0"/>
        <w:rPr>
          <w:rFonts w:ascii="Garamond" w:hAnsi="Garamond"/>
        </w:rPr>
      </w:pPr>
      <w:r w:rsidRPr="00E064AA">
        <w:rPr>
          <w:rFonts w:ascii="Garamond" w:hAnsi="Garamond"/>
        </w:rPr>
        <w:t>  </w:t>
      </w:r>
    </w:p>
    <w:p w14:paraId="2527FB49" w14:textId="2ADE12E3" w:rsidR="00E064AA" w:rsidRPr="00E064AA" w:rsidRDefault="00E064AA" w:rsidP="007772F9">
      <w:pPr>
        <w:widowControl w:val="0"/>
        <w:autoSpaceDE w:val="0"/>
        <w:autoSpaceDN w:val="0"/>
        <w:adjustRightInd w:val="0"/>
        <w:rPr>
          <w:rFonts w:ascii="Garamond" w:hAnsi="Garamond"/>
        </w:rPr>
      </w:pPr>
      <w:r w:rsidRPr="00E064AA">
        <w:rPr>
          <w:rFonts w:ascii="Garamond" w:hAnsi="Garamond"/>
        </w:rPr>
        <w:t>If a student fail</w:t>
      </w:r>
      <w:r w:rsidR="00157E18">
        <w:rPr>
          <w:rFonts w:ascii="Garamond" w:hAnsi="Garamond"/>
        </w:rPr>
        <w:t>s comprehensive exams, the student</w:t>
      </w:r>
      <w:r w:rsidRPr="00E064AA">
        <w:rPr>
          <w:rFonts w:ascii="Garamond" w:hAnsi="Garamond"/>
        </w:rPr>
        <w:t xml:space="preserve"> must reschedule and take exams by the end of the following semester. The student takes all </w:t>
      </w:r>
      <w:r w:rsidR="008C6C87">
        <w:rPr>
          <w:rFonts w:ascii="Garamond" w:hAnsi="Garamond"/>
        </w:rPr>
        <w:t>three</w:t>
      </w:r>
      <w:r w:rsidRPr="00E064AA">
        <w:rPr>
          <w:rFonts w:ascii="Garamond" w:hAnsi="Garamond"/>
        </w:rPr>
        <w:t xml:space="preserve"> written exams and sits for the o</w:t>
      </w:r>
      <w:r w:rsidR="00157E18">
        <w:rPr>
          <w:rFonts w:ascii="Garamond" w:hAnsi="Garamond"/>
        </w:rPr>
        <w:t>ral examination again. If the student fails a second time, the student</w:t>
      </w:r>
      <w:r w:rsidRPr="00E064AA">
        <w:rPr>
          <w:rFonts w:ascii="Garamond" w:hAnsi="Garamond"/>
        </w:rPr>
        <w:t> is terminated from the doctoral program.</w:t>
      </w:r>
    </w:p>
    <w:p w14:paraId="09DFD805" w14:textId="170DB597" w:rsidR="00E064AA" w:rsidRDefault="00E064AA" w:rsidP="00E064AA">
      <w:pPr>
        <w:widowControl w:val="0"/>
        <w:autoSpaceDE w:val="0"/>
        <w:autoSpaceDN w:val="0"/>
        <w:adjustRightInd w:val="0"/>
        <w:rPr>
          <w:rFonts w:ascii="Garamond" w:hAnsi="Garamond"/>
        </w:rPr>
      </w:pPr>
      <w:r w:rsidRPr="00E064AA">
        <w:rPr>
          <w:rFonts w:ascii="Garamond" w:hAnsi="Garamond"/>
        </w:rPr>
        <w:t> </w:t>
      </w:r>
    </w:p>
    <w:p w14:paraId="03FC2C1D" w14:textId="5D4FCB66" w:rsidR="00B76A89" w:rsidRDefault="00B76A89" w:rsidP="00E064AA">
      <w:pPr>
        <w:widowControl w:val="0"/>
        <w:autoSpaceDE w:val="0"/>
        <w:autoSpaceDN w:val="0"/>
        <w:adjustRightInd w:val="0"/>
        <w:rPr>
          <w:rFonts w:ascii="Garamond" w:hAnsi="Garamond"/>
        </w:rPr>
      </w:pPr>
    </w:p>
    <w:p w14:paraId="593AE929" w14:textId="77777777" w:rsidR="00B76A89" w:rsidRDefault="00B76A89" w:rsidP="00E064AA">
      <w:pPr>
        <w:widowControl w:val="0"/>
        <w:autoSpaceDE w:val="0"/>
        <w:autoSpaceDN w:val="0"/>
        <w:adjustRightInd w:val="0"/>
        <w:rPr>
          <w:rFonts w:ascii="Garamond" w:hAnsi="Garamond"/>
        </w:rPr>
      </w:pPr>
    </w:p>
    <w:p w14:paraId="37E9991C" w14:textId="78F1D98B" w:rsidR="00BD4AB5" w:rsidRPr="00526C22" w:rsidRDefault="00BD4AB5" w:rsidP="00BD4AB5">
      <w:pPr>
        <w:rPr>
          <w:rFonts w:ascii="Garamond" w:hAnsi="Garamond"/>
          <w:i/>
          <w:sz w:val="28"/>
          <w:szCs w:val="28"/>
          <w:u w:val="single"/>
        </w:rPr>
      </w:pPr>
      <w:r w:rsidRPr="00526C22">
        <w:rPr>
          <w:rFonts w:ascii="Garamond" w:hAnsi="Garamond"/>
          <w:i/>
          <w:sz w:val="28"/>
          <w:szCs w:val="28"/>
          <w:u w:val="single"/>
        </w:rPr>
        <w:lastRenderedPageBreak/>
        <w:t>The Dissertation Prospectus</w:t>
      </w:r>
      <w:r w:rsidR="00E66DAB">
        <w:rPr>
          <w:rFonts w:ascii="Garamond" w:hAnsi="Garamond"/>
          <w:i/>
          <w:sz w:val="28"/>
          <w:szCs w:val="28"/>
          <w:u w:val="single"/>
        </w:rPr>
        <w:t xml:space="preserve"> and Dissertation Committee</w:t>
      </w:r>
    </w:p>
    <w:p w14:paraId="405C81BA" w14:textId="77777777" w:rsidR="00BD4AB5" w:rsidRPr="00E064AA" w:rsidRDefault="00BD4AB5" w:rsidP="00E064AA">
      <w:pPr>
        <w:widowControl w:val="0"/>
        <w:autoSpaceDE w:val="0"/>
        <w:autoSpaceDN w:val="0"/>
        <w:adjustRightInd w:val="0"/>
        <w:rPr>
          <w:rFonts w:ascii="Garamond" w:hAnsi="Garamond"/>
        </w:rPr>
      </w:pPr>
    </w:p>
    <w:p w14:paraId="69F4D936" w14:textId="06DB44B3" w:rsidR="00E66DAB" w:rsidRDefault="00E064AA" w:rsidP="00BD4AB5">
      <w:pPr>
        <w:widowControl w:val="0"/>
        <w:autoSpaceDE w:val="0"/>
        <w:autoSpaceDN w:val="0"/>
        <w:adjustRightInd w:val="0"/>
        <w:rPr>
          <w:rFonts w:ascii="Garamond" w:hAnsi="Garamond"/>
        </w:rPr>
      </w:pPr>
      <w:r w:rsidRPr="00E064AA">
        <w:rPr>
          <w:rFonts w:ascii="Garamond" w:hAnsi="Garamond"/>
        </w:rPr>
        <w:t>Within six months of p</w:t>
      </w:r>
      <w:r w:rsidR="00157E18">
        <w:rPr>
          <w:rFonts w:ascii="Garamond" w:hAnsi="Garamond"/>
        </w:rPr>
        <w:t xml:space="preserve">assing comprehensive exams, </w:t>
      </w:r>
      <w:r w:rsidRPr="00E064AA">
        <w:rPr>
          <w:rFonts w:ascii="Garamond" w:hAnsi="Garamond"/>
        </w:rPr>
        <w:t>student</w:t>
      </w:r>
      <w:r w:rsidR="00157E18">
        <w:rPr>
          <w:rFonts w:ascii="Garamond" w:hAnsi="Garamond"/>
        </w:rPr>
        <w:t>s</w:t>
      </w:r>
      <w:r w:rsidRPr="00E064AA">
        <w:rPr>
          <w:rFonts w:ascii="Garamond" w:hAnsi="Garamond"/>
        </w:rPr>
        <w:t> must produce a dissertation proposal and complete</w:t>
      </w:r>
      <w:r w:rsidR="00157E18">
        <w:rPr>
          <w:rFonts w:ascii="Garamond" w:hAnsi="Garamond"/>
        </w:rPr>
        <w:t xml:space="preserve"> a proposal defense with their</w:t>
      </w:r>
      <w:r w:rsidRPr="00E064AA">
        <w:rPr>
          <w:rFonts w:ascii="Garamond" w:hAnsi="Garamond"/>
        </w:rPr>
        <w:t xml:space="preserve"> dissertation committee (Note: this committee may or may</w:t>
      </w:r>
      <w:r w:rsidRPr="00E064AA">
        <w:rPr>
          <w:rFonts w:ascii="Garamond" w:hAnsi="Garamond"/>
          <w:color w:val="17366B"/>
        </w:rPr>
        <w:t xml:space="preserve"> </w:t>
      </w:r>
      <w:r w:rsidRPr="00E064AA">
        <w:rPr>
          <w:rFonts w:ascii="Garamond" w:hAnsi="Garamond"/>
        </w:rPr>
        <w:t>not have the same membership as the advisory committee that administered exams.)</w:t>
      </w:r>
      <w:r w:rsidR="00BD4AB5">
        <w:rPr>
          <w:rFonts w:ascii="Garamond" w:hAnsi="Garamond"/>
        </w:rPr>
        <w:t xml:space="preserve">  </w:t>
      </w:r>
      <w:r w:rsidR="00BD4AB5" w:rsidRPr="00E064AA">
        <w:rPr>
          <w:rFonts w:ascii="Garamond" w:hAnsi="Garamond"/>
        </w:rPr>
        <w:t>The PhD candidate and the dissertation advisor jointly determine the composition</w:t>
      </w:r>
      <w:r w:rsidR="00BD4AB5">
        <w:rPr>
          <w:rFonts w:ascii="Garamond" w:hAnsi="Garamond"/>
        </w:rPr>
        <w:t xml:space="preserve"> of the dissertation committee.  </w:t>
      </w:r>
    </w:p>
    <w:p w14:paraId="5F14D621" w14:textId="77777777" w:rsidR="00E66DAB" w:rsidRDefault="00E66DAB" w:rsidP="00BD4AB5">
      <w:pPr>
        <w:widowControl w:val="0"/>
        <w:autoSpaceDE w:val="0"/>
        <w:autoSpaceDN w:val="0"/>
        <w:adjustRightInd w:val="0"/>
        <w:rPr>
          <w:rFonts w:ascii="Garamond" w:hAnsi="Garamond"/>
        </w:rPr>
      </w:pPr>
    </w:p>
    <w:p w14:paraId="60D99F15" w14:textId="0FC9B26D" w:rsidR="00E66DAB" w:rsidRDefault="00BD4AB5" w:rsidP="00E66DAB">
      <w:pPr>
        <w:rPr>
          <w:rFonts w:ascii="Garamond" w:hAnsi="Garamond"/>
        </w:rPr>
      </w:pPr>
      <w:r>
        <w:rPr>
          <w:rFonts w:ascii="Garamond" w:hAnsi="Garamond"/>
        </w:rPr>
        <w:t xml:space="preserve">The committee shall consist of a </w:t>
      </w:r>
      <w:r w:rsidRPr="00E064AA">
        <w:rPr>
          <w:rFonts w:ascii="Garamond" w:hAnsi="Garamond"/>
        </w:rPr>
        <w:t xml:space="preserve">minimum of three faculty </w:t>
      </w:r>
      <w:r>
        <w:rPr>
          <w:rFonts w:ascii="Garamond" w:hAnsi="Garamond"/>
        </w:rPr>
        <w:t xml:space="preserve">members holding </w:t>
      </w:r>
      <w:r w:rsidR="001F1A9F">
        <w:rPr>
          <w:rFonts w:ascii="Garamond" w:hAnsi="Garamond"/>
        </w:rPr>
        <w:t xml:space="preserve">appropriate </w:t>
      </w:r>
      <w:r>
        <w:rPr>
          <w:rFonts w:ascii="Garamond" w:hAnsi="Garamond"/>
        </w:rPr>
        <w:t>graduate faculty status</w:t>
      </w:r>
      <w:r w:rsidRPr="00E064AA">
        <w:rPr>
          <w:rFonts w:ascii="Garamond" w:hAnsi="Garamond"/>
        </w:rPr>
        <w:t>, including the advisor</w:t>
      </w:r>
      <w:r w:rsidR="001F1A9F">
        <w:rPr>
          <w:rFonts w:ascii="Garamond" w:hAnsi="Garamond"/>
        </w:rPr>
        <w:t>,</w:t>
      </w:r>
      <w:r w:rsidR="00E66DAB">
        <w:rPr>
          <w:rFonts w:ascii="Garamond" w:hAnsi="Garamond"/>
        </w:rPr>
        <w:t xml:space="preserve"> and conform to the following regulations:</w:t>
      </w:r>
    </w:p>
    <w:p w14:paraId="137BC461" w14:textId="77777777" w:rsidR="00E66DAB" w:rsidRPr="00E66DAB" w:rsidRDefault="00E66DAB" w:rsidP="00E66DAB">
      <w:pPr>
        <w:pStyle w:val="ListParagraph"/>
        <w:widowControl w:val="0"/>
        <w:numPr>
          <w:ilvl w:val="0"/>
          <w:numId w:val="33"/>
        </w:numPr>
        <w:autoSpaceDE w:val="0"/>
        <w:autoSpaceDN w:val="0"/>
        <w:adjustRightInd w:val="0"/>
        <w:rPr>
          <w:rFonts w:ascii="Garamond" w:hAnsi="Garamond"/>
        </w:rPr>
      </w:pPr>
      <w:r w:rsidRPr="00E66DAB">
        <w:rPr>
          <w:rFonts w:ascii="Garamond" w:hAnsi="Garamond"/>
        </w:rPr>
        <w:t>For all committees formed after October 15, 2016, it is required that at least two of the faculty members on the committee be employed full-time by the Department of History as of the date of the student’s dissertation defense.</w:t>
      </w:r>
    </w:p>
    <w:p w14:paraId="2850CD04" w14:textId="55FDCD8D" w:rsidR="00E66DAB" w:rsidRDefault="00E66DAB" w:rsidP="00E66DAB">
      <w:pPr>
        <w:pStyle w:val="ListParagraph"/>
        <w:numPr>
          <w:ilvl w:val="0"/>
          <w:numId w:val="33"/>
        </w:numPr>
        <w:rPr>
          <w:rFonts w:ascii="Garamond" w:hAnsi="Garamond"/>
        </w:rPr>
      </w:pPr>
      <w:r>
        <w:rPr>
          <w:rFonts w:ascii="Garamond" w:hAnsi="Garamond"/>
        </w:rPr>
        <w:t xml:space="preserve">If a student’s advisor leaves full-time employment at the University of Arkansas before the completion of the student’s PhD degree, that faculty member may continue on the committee pursuant to Graduate School and </w:t>
      </w:r>
      <w:r w:rsidR="001F1A9F">
        <w:rPr>
          <w:rFonts w:ascii="Garamond" w:hAnsi="Garamond"/>
        </w:rPr>
        <w:t xml:space="preserve">Fulbright </w:t>
      </w:r>
      <w:r>
        <w:rPr>
          <w:rFonts w:ascii="Garamond" w:hAnsi="Garamond"/>
        </w:rPr>
        <w:t xml:space="preserve">College rules and regulations.  However, the student must elevate another tenured member </w:t>
      </w:r>
      <w:r w:rsidR="001F1A9F">
        <w:rPr>
          <w:rFonts w:ascii="Garamond" w:hAnsi="Garamond"/>
        </w:rPr>
        <w:t xml:space="preserve">holding appropriate graduate faculty status </w:t>
      </w:r>
      <w:r>
        <w:rPr>
          <w:rFonts w:ascii="Garamond" w:hAnsi="Garamond"/>
        </w:rPr>
        <w:t>to serve as a co-advisor.</w:t>
      </w:r>
    </w:p>
    <w:p w14:paraId="3ED5CCE6" w14:textId="1502F4EB" w:rsidR="00E66DAB" w:rsidRDefault="00E66DAB" w:rsidP="00E66DAB">
      <w:pPr>
        <w:pStyle w:val="ListParagraph"/>
        <w:numPr>
          <w:ilvl w:val="0"/>
          <w:numId w:val="33"/>
        </w:numPr>
        <w:rPr>
          <w:rFonts w:ascii="Garamond" w:hAnsi="Garamond"/>
        </w:rPr>
      </w:pPr>
      <w:r>
        <w:rPr>
          <w:rFonts w:ascii="Garamond" w:hAnsi="Garamond"/>
        </w:rPr>
        <w:t>If a member (non-advisor) of the student’s dissertation committee leaves full-time employment at the University of Arkansas before the completion of the student’s PhD degree, the student must replace that committee member.</w:t>
      </w:r>
    </w:p>
    <w:p w14:paraId="5217F948" w14:textId="0239505B" w:rsidR="00E66DAB" w:rsidRDefault="00BD4AB5" w:rsidP="00BD4AB5">
      <w:pPr>
        <w:widowControl w:val="0"/>
        <w:autoSpaceDE w:val="0"/>
        <w:autoSpaceDN w:val="0"/>
        <w:adjustRightInd w:val="0"/>
        <w:rPr>
          <w:rFonts w:ascii="Garamond" w:hAnsi="Garamond"/>
        </w:rPr>
      </w:pPr>
      <w:r w:rsidRPr="00E064AA">
        <w:rPr>
          <w:rFonts w:ascii="Garamond" w:hAnsi="Garamond"/>
        </w:rPr>
        <w:t xml:space="preserve"> </w:t>
      </w:r>
    </w:p>
    <w:p w14:paraId="3369E3C4" w14:textId="02B50B4C" w:rsidR="00445058" w:rsidRPr="00E064AA" w:rsidRDefault="00445058" w:rsidP="00445058">
      <w:pPr>
        <w:rPr>
          <w:rFonts w:ascii="Garamond" w:hAnsi="Garamond"/>
        </w:rPr>
      </w:pPr>
      <w:bookmarkStart w:id="288" w:name="_Toc233184794"/>
      <w:bookmarkStart w:id="289" w:name="_Toc233188112"/>
      <w:bookmarkStart w:id="290" w:name="_Toc233188635"/>
      <w:bookmarkStart w:id="291" w:name="_Toc234743927"/>
      <w:bookmarkStart w:id="292" w:name="_Toc234744126"/>
      <w:bookmarkStart w:id="293" w:name="_Toc235244191"/>
      <w:bookmarkStart w:id="294" w:name="_Toc243186704"/>
      <w:bookmarkStart w:id="295" w:name="_Toc293054449"/>
      <w:bookmarkEnd w:id="275"/>
      <w:bookmarkEnd w:id="276"/>
      <w:bookmarkEnd w:id="277"/>
      <w:bookmarkEnd w:id="278"/>
      <w:bookmarkEnd w:id="279"/>
      <w:bookmarkEnd w:id="280"/>
      <w:bookmarkEnd w:id="281"/>
      <w:bookmarkEnd w:id="282"/>
      <w:bookmarkEnd w:id="283"/>
      <w:bookmarkEnd w:id="284"/>
      <w:bookmarkEnd w:id="285"/>
      <w:bookmarkEnd w:id="286"/>
      <w:bookmarkEnd w:id="287"/>
      <w:r w:rsidRPr="00E064AA">
        <w:rPr>
          <w:rFonts w:ascii="Garamond" w:hAnsi="Garamond"/>
        </w:rPr>
        <w:t>The following is the traditional format for organizing a dissertation proposal</w:t>
      </w:r>
      <w:r w:rsidR="00E66DAB">
        <w:rPr>
          <w:rFonts w:ascii="Garamond" w:hAnsi="Garamond"/>
        </w:rPr>
        <w:t>, however the exact format required is at the discretion of the dissertation committee</w:t>
      </w:r>
      <w:r w:rsidRPr="00E064AA">
        <w:rPr>
          <w:rFonts w:ascii="Garamond" w:hAnsi="Garamond"/>
        </w:rPr>
        <w:t xml:space="preserve">. Although your dissertation project may change during the process of research and writing, these guidelines will be useful in the development and execution of the project. </w:t>
      </w:r>
    </w:p>
    <w:p w14:paraId="00539286" w14:textId="77777777" w:rsidR="00445058" w:rsidRPr="00E064AA" w:rsidRDefault="00445058" w:rsidP="00445058">
      <w:pPr>
        <w:rPr>
          <w:rFonts w:ascii="Garamond" w:hAnsi="Garamond"/>
        </w:rPr>
      </w:pPr>
    </w:p>
    <w:p w14:paraId="2128DAA0" w14:textId="658FB6B4" w:rsidR="00445058" w:rsidRDefault="00445058" w:rsidP="00445058">
      <w:pPr>
        <w:rPr>
          <w:rFonts w:ascii="Garamond" w:hAnsi="Garamond"/>
        </w:rPr>
      </w:pPr>
      <w:r w:rsidRPr="00E064AA">
        <w:rPr>
          <w:rFonts w:ascii="Garamond" w:hAnsi="Garamond"/>
        </w:rPr>
        <w:t>The proposal shou</w:t>
      </w:r>
      <w:r w:rsidR="00BB648E">
        <w:rPr>
          <w:rFonts w:ascii="Garamond" w:hAnsi="Garamond"/>
        </w:rPr>
        <w:t>ld be approximately 15-20 pages</w:t>
      </w:r>
      <w:r w:rsidRPr="00E064AA">
        <w:rPr>
          <w:rFonts w:ascii="Garamond" w:hAnsi="Garamond"/>
        </w:rPr>
        <w:t xml:space="preserve">, not including the bibliography. It must be submitted to </w:t>
      </w:r>
      <w:r w:rsidR="00E0216C">
        <w:rPr>
          <w:rFonts w:ascii="Garamond" w:hAnsi="Garamond"/>
        </w:rPr>
        <w:t>the</w:t>
      </w:r>
      <w:r w:rsidRPr="00E064AA">
        <w:rPr>
          <w:rFonts w:ascii="Garamond" w:hAnsi="Garamond"/>
        </w:rPr>
        <w:t xml:space="preserve"> dissertation committee for defense within 6 months after the stud</w:t>
      </w:r>
      <w:r w:rsidR="00E0216C">
        <w:rPr>
          <w:rFonts w:ascii="Garamond" w:hAnsi="Garamond"/>
        </w:rPr>
        <w:t xml:space="preserve">ent passes comprehensive exams.  Notification from the major professor that the student has passed the prospectus defense must be sent to </w:t>
      </w:r>
      <w:r w:rsidRPr="00E064AA">
        <w:rPr>
          <w:rFonts w:ascii="Garamond" w:hAnsi="Garamond"/>
        </w:rPr>
        <w:t>t</w:t>
      </w:r>
      <w:r w:rsidR="00E0216C">
        <w:rPr>
          <w:rFonts w:ascii="Garamond" w:hAnsi="Garamond"/>
        </w:rPr>
        <w:t>he Director of Graduate Studies and a dissertation committee form submitted to the DGS by the student.</w:t>
      </w:r>
    </w:p>
    <w:p w14:paraId="3757EB97" w14:textId="77777777" w:rsidR="00445058" w:rsidRPr="00E064AA" w:rsidRDefault="00445058" w:rsidP="00445058">
      <w:pPr>
        <w:rPr>
          <w:rFonts w:ascii="Garamond" w:hAnsi="Garamond"/>
        </w:rPr>
      </w:pPr>
    </w:p>
    <w:p w14:paraId="344E6F98" w14:textId="0B941371" w:rsidR="008C175C" w:rsidRPr="008C175C" w:rsidRDefault="00445058" w:rsidP="008C175C">
      <w:pPr>
        <w:pStyle w:val="ListParagraph"/>
        <w:numPr>
          <w:ilvl w:val="0"/>
          <w:numId w:val="25"/>
        </w:numPr>
        <w:rPr>
          <w:rFonts w:ascii="Garamond" w:hAnsi="Garamond"/>
          <w:b/>
        </w:rPr>
      </w:pPr>
      <w:r w:rsidRPr="008C175C">
        <w:rPr>
          <w:rFonts w:ascii="Garamond" w:hAnsi="Garamond"/>
          <w:b/>
        </w:rPr>
        <w:t>Thesis statement</w:t>
      </w:r>
    </w:p>
    <w:p w14:paraId="42F5E250" w14:textId="4486F026" w:rsidR="00445058" w:rsidRPr="008C175C" w:rsidRDefault="00445058" w:rsidP="008C175C">
      <w:pPr>
        <w:ind w:left="720"/>
        <w:rPr>
          <w:rFonts w:ascii="Garamond" w:hAnsi="Garamond"/>
        </w:rPr>
      </w:pPr>
      <w:r w:rsidRPr="008C175C">
        <w:rPr>
          <w:rFonts w:ascii="Garamond" w:hAnsi="Garamond"/>
        </w:rPr>
        <w:t>Give a clear and concise description of the particular historical problem(s) you intend to explore in your dissertation, and explain why they are important. Clearly convey your own perspective and approach. Include a tentative chapter outline, with provisional chapter titles, and brief one-paragraph descriptions of the material you intend to cover in each chapter. (3-5 pages)</w:t>
      </w:r>
    </w:p>
    <w:p w14:paraId="6DF7E476" w14:textId="77777777" w:rsidR="00445058" w:rsidRPr="00E064AA" w:rsidRDefault="00445058" w:rsidP="00445058">
      <w:pPr>
        <w:rPr>
          <w:rFonts w:ascii="Garamond" w:hAnsi="Garamond"/>
        </w:rPr>
      </w:pPr>
    </w:p>
    <w:p w14:paraId="35C73301" w14:textId="466D51CD" w:rsidR="008C175C" w:rsidRPr="008C175C" w:rsidRDefault="00445058" w:rsidP="008C175C">
      <w:pPr>
        <w:pStyle w:val="ListParagraph"/>
        <w:numPr>
          <w:ilvl w:val="0"/>
          <w:numId w:val="25"/>
        </w:numPr>
        <w:rPr>
          <w:rFonts w:ascii="Garamond" w:hAnsi="Garamond"/>
          <w:b/>
        </w:rPr>
      </w:pPr>
      <w:r w:rsidRPr="008C175C">
        <w:rPr>
          <w:rFonts w:ascii="Garamond" w:hAnsi="Garamond"/>
          <w:b/>
        </w:rPr>
        <w:t>Historiographic context</w:t>
      </w:r>
    </w:p>
    <w:p w14:paraId="5A04750E" w14:textId="07B7B128" w:rsidR="00445058" w:rsidRPr="00E064AA" w:rsidRDefault="00445058" w:rsidP="008C175C">
      <w:pPr>
        <w:ind w:left="720"/>
        <w:rPr>
          <w:rFonts w:ascii="Garamond" w:hAnsi="Garamond"/>
        </w:rPr>
      </w:pPr>
      <w:r w:rsidRPr="00E064AA">
        <w:rPr>
          <w:rFonts w:ascii="Garamond" w:hAnsi="Garamond"/>
        </w:rPr>
        <w:t xml:space="preserve">Place your project in a broad historiographic context by critically assessing secondary works of relevance to the project. </w:t>
      </w:r>
      <w:r w:rsidR="00455CB5">
        <w:rPr>
          <w:rFonts w:ascii="Garamond" w:hAnsi="Garamond"/>
        </w:rPr>
        <w:t>Emphasize those</w:t>
      </w:r>
      <w:r w:rsidRPr="00E064AA">
        <w:rPr>
          <w:rFonts w:ascii="Garamond" w:hAnsi="Garamond"/>
        </w:rPr>
        <w:t xml:space="preserve"> writings that pertain to the topics and issues you address. Indicate how your dissertation may build upon, or challenge, themes and interpretations proposed by other scholars. You may combine this section with #3 below. (3-5 pages)</w:t>
      </w:r>
    </w:p>
    <w:p w14:paraId="780B9364" w14:textId="77777777" w:rsidR="00445058" w:rsidRPr="00E064AA" w:rsidRDefault="00445058" w:rsidP="00445058">
      <w:pPr>
        <w:rPr>
          <w:rFonts w:ascii="Garamond" w:hAnsi="Garamond"/>
        </w:rPr>
      </w:pPr>
    </w:p>
    <w:p w14:paraId="7A1234AD" w14:textId="77777777" w:rsidR="00526C22" w:rsidRPr="00526C22" w:rsidRDefault="00445058" w:rsidP="00526C22">
      <w:pPr>
        <w:pStyle w:val="ListParagraph"/>
        <w:numPr>
          <w:ilvl w:val="0"/>
          <w:numId w:val="26"/>
        </w:numPr>
        <w:rPr>
          <w:rFonts w:ascii="Garamond" w:hAnsi="Garamond"/>
        </w:rPr>
      </w:pPr>
      <w:r w:rsidRPr="00526C22">
        <w:rPr>
          <w:rFonts w:ascii="Garamond" w:hAnsi="Garamond"/>
          <w:b/>
        </w:rPr>
        <w:lastRenderedPageBreak/>
        <w:t>Methodological and theoretical considerations</w:t>
      </w:r>
    </w:p>
    <w:p w14:paraId="6F226673" w14:textId="2D140CB8" w:rsidR="00445058" w:rsidRPr="00E064AA" w:rsidRDefault="00445058" w:rsidP="00526C22">
      <w:pPr>
        <w:ind w:left="720"/>
        <w:rPr>
          <w:rFonts w:ascii="Garamond" w:hAnsi="Garamond"/>
        </w:rPr>
      </w:pPr>
      <w:r w:rsidRPr="00E064AA">
        <w:rPr>
          <w:rFonts w:ascii="Garamond" w:hAnsi="Garamond"/>
        </w:rPr>
        <w:t>Describe the basic methodology for accomplishing the project. Review relevant historical literature that suggests critical approaches to similar questions. It may be helpful also to identify relevant literatures from other disciplines (e.g. anthropology, gender studies, and sociology). Where relevant, provide a critical assessment of theoretical questions implicit in the work. (2-4 pages)</w:t>
      </w:r>
    </w:p>
    <w:p w14:paraId="15C14530" w14:textId="77777777" w:rsidR="00445058" w:rsidRPr="00E064AA" w:rsidRDefault="00445058" w:rsidP="00445058">
      <w:pPr>
        <w:rPr>
          <w:rFonts w:ascii="Garamond" w:hAnsi="Garamond"/>
        </w:rPr>
      </w:pPr>
    </w:p>
    <w:p w14:paraId="0613B080" w14:textId="77777777" w:rsidR="00526C22" w:rsidRPr="00526C22" w:rsidRDefault="00445058" w:rsidP="00526C22">
      <w:pPr>
        <w:pStyle w:val="ListParagraph"/>
        <w:numPr>
          <w:ilvl w:val="0"/>
          <w:numId w:val="27"/>
        </w:numPr>
        <w:rPr>
          <w:rFonts w:ascii="Garamond" w:hAnsi="Garamond"/>
          <w:b/>
        </w:rPr>
      </w:pPr>
      <w:r w:rsidRPr="00526C22">
        <w:rPr>
          <w:rFonts w:ascii="Garamond" w:hAnsi="Garamond"/>
          <w:b/>
        </w:rPr>
        <w:t>Sources</w:t>
      </w:r>
    </w:p>
    <w:p w14:paraId="3287FC35" w14:textId="7538C9BB" w:rsidR="00445058" w:rsidRPr="00E064AA" w:rsidRDefault="00445058" w:rsidP="00526C22">
      <w:pPr>
        <w:ind w:left="720"/>
        <w:rPr>
          <w:rFonts w:ascii="Garamond" w:hAnsi="Garamond"/>
        </w:rPr>
      </w:pPr>
      <w:r w:rsidRPr="00E064AA">
        <w:rPr>
          <w:rFonts w:ascii="Garamond" w:hAnsi="Garamond"/>
        </w:rPr>
        <w:t xml:space="preserve">Assess and cite the primary sources you have identified to date for the project. Identify and describe key archival repositories and other anticipated source materials, both published and unpublished. Where appropriate, indicate if you will be conducting interviews, compiling oral histories, or engaging in participant observation (IRB may be needed). (2-3 pages). </w:t>
      </w:r>
    </w:p>
    <w:p w14:paraId="25E358D1" w14:textId="77777777" w:rsidR="00445058" w:rsidRPr="00E064AA" w:rsidRDefault="00445058" w:rsidP="00445058">
      <w:pPr>
        <w:rPr>
          <w:rFonts w:ascii="Garamond" w:hAnsi="Garamond"/>
        </w:rPr>
      </w:pPr>
    </w:p>
    <w:p w14:paraId="7FAD4B8B" w14:textId="77777777" w:rsidR="00526C22" w:rsidRPr="00526C22" w:rsidRDefault="00445058" w:rsidP="00526C22">
      <w:pPr>
        <w:pStyle w:val="ListParagraph"/>
        <w:numPr>
          <w:ilvl w:val="0"/>
          <w:numId w:val="28"/>
        </w:numPr>
        <w:rPr>
          <w:rFonts w:ascii="Garamond" w:hAnsi="Garamond"/>
          <w:b/>
        </w:rPr>
      </w:pPr>
      <w:r w:rsidRPr="00526C22">
        <w:rPr>
          <w:rFonts w:ascii="Garamond" w:hAnsi="Garamond"/>
          <w:b/>
        </w:rPr>
        <w:t>Sche</w:t>
      </w:r>
      <w:r w:rsidR="00526C22" w:rsidRPr="00526C22">
        <w:rPr>
          <w:rFonts w:ascii="Garamond" w:hAnsi="Garamond"/>
          <w:b/>
        </w:rPr>
        <w:t>dule</w:t>
      </w:r>
    </w:p>
    <w:p w14:paraId="1DD3226B" w14:textId="1E9FF170" w:rsidR="00445058" w:rsidRPr="00E064AA" w:rsidRDefault="00445058" w:rsidP="00526C22">
      <w:pPr>
        <w:ind w:left="720"/>
        <w:rPr>
          <w:rFonts w:ascii="Garamond" w:hAnsi="Garamond"/>
        </w:rPr>
      </w:pPr>
      <w:r w:rsidRPr="00E064AA">
        <w:rPr>
          <w:rFonts w:ascii="Garamond" w:hAnsi="Garamond"/>
        </w:rPr>
        <w:t>Lay out a preliminary schedule for the various stages of the dissertation project, including time for research, travel to collections, writing, and revision of the manuscript. Where possible, indicate project</w:t>
      </w:r>
      <w:r w:rsidR="002336FD">
        <w:rPr>
          <w:rFonts w:ascii="Garamond" w:hAnsi="Garamond"/>
        </w:rPr>
        <w:t>ed</w:t>
      </w:r>
      <w:r w:rsidRPr="00E064AA">
        <w:rPr>
          <w:rFonts w:ascii="Garamond" w:hAnsi="Garamond"/>
        </w:rPr>
        <w:t xml:space="preserve"> times of completion of individual chapters. (1 page)</w:t>
      </w:r>
    </w:p>
    <w:p w14:paraId="47DC2A34" w14:textId="77777777" w:rsidR="00445058" w:rsidRPr="00E064AA" w:rsidRDefault="00445058" w:rsidP="00445058">
      <w:pPr>
        <w:rPr>
          <w:rFonts w:ascii="Garamond" w:hAnsi="Garamond"/>
        </w:rPr>
      </w:pPr>
    </w:p>
    <w:p w14:paraId="0EB84777" w14:textId="77777777" w:rsidR="00526C22" w:rsidRPr="00526C22" w:rsidRDefault="00526C22" w:rsidP="00526C22">
      <w:pPr>
        <w:pStyle w:val="ListParagraph"/>
        <w:numPr>
          <w:ilvl w:val="0"/>
          <w:numId w:val="29"/>
        </w:numPr>
        <w:rPr>
          <w:rFonts w:ascii="Garamond" w:hAnsi="Garamond"/>
          <w:b/>
        </w:rPr>
      </w:pPr>
      <w:r w:rsidRPr="00526C22">
        <w:rPr>
          <w:rFonts w:ascii="Garamond" w:hAnsi="Garamond"/>
          <w:b/>
        </w:rPr>
        <w:t>Bibliography</w:t>
      </w:r>
    </w:p>
    <w:p w14:paraId="644BE3BB" w14:textId="4E9A66F6" w:rsidR="00445058" w:rsidRPr="00E064AA" w:rsidRDefault="00445058" w:rsidP="00526C22">
      <w:pPr>
        <w:ind w:left="720"/>
        <w:rPr>
          <w:rFonts w:ascii="Garamond" w:hAnsi="Garamond"/>
        </w:rPr>
      </w:pPr>
      <w:r w:rsidRPr="00E064AA">
        <w:rPr>
          <w:rFonts w:ascii="Garamond" w:hAnsi="Garamond"/>
        </w:rPr>
        <w:t>Include a list of primary and secondary sources you have used to date in designing the project.</w:t>
      </w:r>
    </w:p>
    <w:p w14:paraId="4E6C6AC7" w14:textId="77777777" w:rsidR="00445058" w:rsidRPr="00E064AA" w:rsidRDefault="00445058" w:rsidP="00445058">
      <w:pPr>
        <w:rPr>
          <w:rFonts w:ascii="Garamond" w:hAnsi="Garamond"/>
        </w:rPr>
      </w:pPr>
    </w:p>
    <w:p w14:paraId="30493913" w14:textId="0DAB4EC2" w:rsidR="00445058" w:rsidRPr="00E064AA" w:rsidRDefault="00445058" w:rsidP="00445058">
      <w:pPr>
        <w:jc w:val="center"/>
        <w:rPr>
          <w:rFonts w:ascii="Garamond" w:hAnsi="Garamond"/>
          <w:i/>
        </w:rPr>
      </w:pPr>
      <w:r w:rsidRPr="00E064AA">
        <w:rPr>
          <w:rFonts w:ascii="Garamond" w:hAnsi="Garamond"/>
          <w:i/>
        </w:rPr>
        <w:t xml:space="preserve">Students may check the </w:t>
      </w:r>
      <w:proofErr w:type="spellStart"/>
      <w:r w:rsidRPr="00E064AA">
        <w:rPr>
          <w:rFonts w:ascii="Garamond" w:hAnsi="Garamond"/>
          <w:i/>
        </w:rPr>
        <w:t>Sharepoint</w:t>
      </w:r>
      <w:proofErr w:type="spellEnd"/>
      <w:r w:rsidRPr="00E064AA">
        <w:rPr>
          <w:rFonts w:ascii="Garamond" w:hAnsi="Garamond"/>
          <w:i/>
        </w:rPr>
        <w:t xml:space="preserve"> site for sample proposals.</w:t>
      </w:r>
    </w:p>
    <w:p w14:paraId="3FDF439B" w14:textId="77777777" w:rsidR="00445058" w:rsidRPr="00E064AA" w:rsidRDefault="00445058" w:rsidP="00445058">
      <w:pPr>
        <w:jc w:val="center"/>
        <w:rPr>
          <w:rFonts w:ascii="Garamond" w:hAnsi="Garamond"/>
          <w:i/>
        </w:rPr>
      </w:pPr>
    </w:p>
    <w:p w14:paraId="73316FDE" w14:textId="262E8E88" w:rsidR="00445058" w:rsidRPr="00526C22" w:rsidRDefault="00445058" w:rsidP="00526C22">
      <w:pPr>
        <w:rPr>
          <w:rFonts w:ascii="Garamond" w:hAnsi="Garamond"/>
          <w:i/>
          <w:sz w:val="28"/>
          <w:szCs w:val="28"/>
          <w:u w:val="single"/>
        </w:rPr>
      </w:pPr>
      <w:r w:rsidRPr="00526C22">
        <w:rPr>
          <w:rFonts w:ascii="Garamond" w:hAnsi="Garamond"/>
          <w:i/>
          <w:sz w:val="28"/>
          <w:szCs w:val="28"/>
          <w:u w:val="single"/>
        </w:rPr>
        <w:t xml:space="preserve">Submission, Review, and Approval of the </w:t>
      </w:r>
      <w:r w:rsidR="00526C22">
        <w:rPr>
          <w:rFonts w:ascii="Garamond" w:hAnsi="Garamond"/>
          <w:i/>
          <w:sz w:val="28"/>
          <w:szCs w:val="28"/>
          <w:u w:val="single"/>
        </w:rPr>
        <w:t>Prospectus</w:t>
      </w:r>
    </w:p>
    <w:p w14:paraId="4A9D7A54" w14:textId="77777777" w:rsidR="00445058" w:rsidRPr="00E064AA" w:rsidRDefault="00445058" w:rsidP="00445058">
      <w:pPr>
        <w:jc w:val="center"/>
        <w:rPr>
          <w:rFonts w:ascii="Garamond" w:hAnsi="Garamond"/>
        </w:rPr>
      </w:pPr>
    </w:p>
    <w:p w14:paraId="166ACAE6" w14:textId="61DDAB72" w:rsidR="00445058" w:rsidRPr="00E064AA" w:rsidRDefault="00445058" w:rsidP="00445058">
      <w:pPr>
        <w:rPr>
          <w:rFonts w:ascii="Garamond" w:hAnsi="Garamond"/>
        </w:rPr>
      </w:pPr>
      <w:r w:rsidRPr="00E064AA">
        <w:rPr>
          <w:rFonts w:ascii="Garamond" w:hAnsi="Garamond"/>
        </w:rPr>
        <w:t xml:space="preserve">In order to make the six-month deadline, it is imperative that the </w:t>
      </w:r>
      <w:r w:rsidR="00455CB5" w:rsidRPr="00E064AA">
        <w:rPr>
          <w:rFonts w:ascii="Garamond" w:hAnsi="Garamond"/>
        </w:rPr>
        <w:t>student carefully times</w:t>
      </w:r>
      <w:r w:rsidRPr="00E064AA">
        <w:rPr>
          <w:rFonts w:ascii="Garamond" w:hAnsi="Garamond"/>
        </w:rPr>
        <w:t xml:space="preserve"> the steps of writing, submitting, and approving the project proposal.</w:t>
      </w:r>
    </w:p>
    <w:p w14:paraId="19F69FFD" w14:textId="77777777" w:rsidR="00445058" w:rsidRPr="00E064AA" w:rsidRDefault="00445058" w:rsidP="00445058">
      <w:pPr>
        <w:rPr>
          <w:rFonts w:ascii="Garamond" w:hAnsi="Garamond"/>
        </w:rPr>
      </w:pPr>
    </w:p>
    <w:p w14:paraId="25647CDC" w14:textId="3FD3D52C" w:rsidR="00445058" w:rsidRPr="00526C22" w:rsidRDefault="00445058" w:rsidP="00526C22">
      <w:pPr>
        <w:pStyle w:val="ListParagraph"/>
        <w:numPr>
          <w:ilvl w:val="0"/>
          <w:numId w:val="29"/>
        </w:numPr>
        <w:rPr>
          <w:rFonts w:ascii="Garamond" w:hAnsi="Garamond"/>
        </w:rPr>
      </w:pPr>
      <w:r w:rsidRPr="00526C22">
        <w:rPr>
          <w:rFonts w:ascii="Garamond" w:hAnsi="Garamond"/>
        </w:rPr>
        <w:t xml:space="preserve">Consult with your principal advisor about your topic, your schedule, and the membership of your dissertation committee. A dissertation committee may or may not include the same members as the advisory committee. The committee must include three professors with graduate faculty status. If a committee member is not a member of the U of A faculty, please see </w:t>
      </w:r>
      <w:r w:rsidR="00AD7687">
        <w:rPr>
          <w:rFonts w:ascii="Garamond" w:hAnsi="Garamond"/>
        </w:rPr>
        <w:t>the Director of Graduate Studies</w:t>
      </w:r>
      <w:r w:rsidRPr="00526C22">
        <w:rPr>
          <w:rFonts w:ascii="Garamond" w:hAnsi="Garamond"/>
        </w:rPr>
        <w:t xml:space="preserve"> to begin the process of securing affiliate faculty status. All members should be able to discuss the proposal at a meeting; if a member ca</w:t>
      </w:r>
      <w:r w:rsidR="00157E18">
        <w:rPr>
          <w:rFonts w:ascii="Garamond" w:hAnsi="Garamond"/>
        </w:rPr>
        <w:t>nnot attend in person, the member should arrange to be present via</w:t>
      </w:r>
      <w:r w:rsidRPr="00526C22">
        <w:rPr>
          <w:rFonts w:ascii="Garamond" w:hAnsi="Garamond"/>
        </w:rPr>
        <w:t xml:space="preserve"> a conference call.</w:t>
      </w:r>
    </w:p>
    <w:p w14:paraId="1B16D67F" w14:textId="77777777" w:rsidR="00445058" w:rsidRPr="00E064AA" w:rsidRDefault="00445058" w:rsidP="00445058">
      <w:pPr>
        <w:rPr>
          <w:rFonts w:ascii="Garamond" w:hAnsi="Garamond"/>
        </w:rPr>
      </w:pPr>
    </w:p>
    <w:p w14:paraId="562F800E" w14:textId="0A7CBDBD" w:rsidR="00445058" w:rsidRPr="00526C22" w:rsidRDefault="00445058" w:rsidP="00526C22">
      <w:pPr>
        <w:pStyle w:val="ListParagraph"/>
        <w:numPr>
          <w:ilvl w:val="0"/>
          <w:numId w:val="30"/>
        </w:numPr>
        <w:rPr>
          <w:rFonts w:ascii="Garamond" w:hAnsi="Garamond"/>
        </w:rPr>
      </w:pPr>
      <w:r w:rsidRPr="00526C22">
        <w:rPr>
          <w:rFonts w:ascii="Garamond" w:hAnsi="Garamond"/>
        </w:rPr>
        <w:t>Submit a complete draft of your proposal to your dissertation committee at least two weeks before the meeting or defense.</w:t>
      </w:r>
    </w:p>
    <w:p w14:paraId="77508295" w14:textId="77777777" w:rsidR="00445058" w:rsidRPr="00E064AA" w:rsidRDefault="00445058" w:rsidP="00445058">
      <w:pPr>
        <w:rPr>
          <w:rFonts w:ascii="Garamond" w:hAnsi="Garamond"/>
        </w:rPr>
      </w:pPr>
    </w:p>
    <w:p w14:paraId="66AE84BD" w14:textId="6E87B235" w:rsidR="00445058" w:rsidRPr="00526C22" w:rsidRDefault="00445058" w:rsidP="00526C22">
      <w:pPr>
        <w:pStyle w:val="ListParagraph"/>
        <w:numPr>
          <w:ilvl w:val="0"/>
          <w:numId w:val="30"/>
        </w:numPr>
        <w:rPr>
          <w:rFonts w:ascii="Garamond" w:hAnsi="Garamond"/>
        </w:rPr>
      </w:pPr>
      <w:r w:rsidRPr="00526C22">
        <w:rPr>
          <w:rFonts w:ascii="Garamond" w:hAnsi="Garamond"/>
        </w:rPr>
        <w:t>Meet with all members of your committee to discuss your draft proposal. They will have had two weeks to review the proposal and provide written or verbal feedback in the meeting. It is imperative that committee members do not conflict on what they think the student should be doing. Strive for consensus.</w:t>
      </w:r>
    </w:p>
    <w:p w14:paraId="5027352E" w14:textId="77777777" w:rsidR="00445058" w:rsidRPr="00E064AA" w:rsidRDefault="00445058" w:rsidP="00445058">
      <w:pPr>
        <w:rPr>
          <w:rFonts w:ascii="Garamond" w:hAnsi="Garamond"/>
        </w:rPr>
      </w:pPr>
    </w:p>
    <w:p w14:paraId="0B2FFC7B" w14:textId="47DD756E" w:rsidR="00445058" w:rsidRPr="00526C22" w:rsidRDefault="00445058" w:rsidP="00526C22">
      <w:pPr>
        <w:pStyle w:val="ListParagraph"/>
        <w:numPr>
          <w:ilvl w:val="0"/>
          <w:numId w:val="30"/>
        </w:numPr>
        <w:rPr>
          <w:rFonts w:ascii="Garamond" w:hAnsi="Garamond"/>
        </w:rPr>
      </w:pPr>
      <w:r w:rsidRPr="00526C22">
        <w:rPr>
          <w:rFonts w:ascii="Garamond" w:hAnsi="Garamond"/>
        </w:rPr>
        <w:t>Revise your proposal as needed and submit copies to all committee members.</w:t>
      </w:r>
    </w:p>
    <w:p w14:paraId="4AF5BB32" w14:textId="77777777" w:rsidR="00445058" w:rsidRPr="00E064AA" w:rsidRDefault="00445058" w:rsidP="00445058">
      <w:pPr>
        <w:rPr>
          <w:rFonts w:ascii="Garamond" w:hAnsi="Garamond"/>
        </w:rPr>
      </w:pPr>
    </w:p>
    <w:p w14:paraId="501B5610" w14:textId="1B6B9A36" w:rsidR="00445058" w:rsidRPr="00E064AA" w:rsidRDefault="00445058" w:rsidP="00445058">
      <w:pPr>
        <w:rPr>
          <w:rFonts w:ascii="Garamond" w:hAnsi="Garamond"/>
        </w:rPr>
      </w:pPr>
      <w:r w:rsidRPr="00E064AA">
        <w:rPr>
          <w:rFonts w:ascii="Garamond" w:hAnsi="Garamond"/>
        </w:rPr>
        <w:lastRenderedPageBreak/>
        <w:t xml:space="preserve">After the </w:t>
      </w:r>
      <w:r w:rsidR="00526C22" w:rsidRPr="00E064AA">
        <w:rPr>
          <w:rFonts w:ascii="Garamond" w:hAnsi="Garamond"/>
        </w:rPr>
        <w:t>committee approves the proposal</w:t>
      </w:r>
      <w:r w:rsidRPr="00E064AA">
        <w:rPr>
          <w:rFonts w:ascii="Garamond" w:hAnsi="Garamond"/>
        </w:rPr>
        <w:t xml:space="preserve">, it is your responsibility to meet regularly with your major advisor and other committee members as necessary. </w:t>
      </w:r>
    </w:p>
    <w:p w14:paraId="72B32DAE" w14:textId="77777777" w:rsidR="00CE17A4" w:rsidRPr="00E064AA" w:rsidRDefault="00CE17A4" w:rsidP="00445058">
      <w:pPr>
        <w:pStyle w:val="Heading2"/>
        <w:rPr>
          <w:rFonts w:ascii="Garamond" w:hAnsi="Garamond"/>
          <w:b w:val="0"/>
          <w:u w:val="single"/>
        </w:rPr>
      </w:pPr>
      <w:bookmarkStart w:id="296" w:name="_Toc295466908"/>
      <w:bookmarkStart w:id="297" w:name="_Toc295467174"/>
      <w:bookmarkStart w:id="298" w:name="_Toc295722872"/>
      <w:bookmarkStart w:id="299" w:name="_Toc302054614"/>
      <w:bookmarkStart w:id="300" w:name="_Toc302054691"/>
      <w:r w:rsidRPr="00E064AA">
        <w:rPr>
          <w:rFonts w:ascii="Garamond" w:hAnsi="Garamond"/>
          <w:b w:val="0"/>
          <w:u w:val="single"/>
        </w:rPr>
        <w:t>The Dissertation</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5EEC5F60" w14:textId="77777777" w:rsidR="00CE17A4" w:rsidRPr="00E064AA" w:rsidRDefault="00CE17A4" w:rsidP="00CE17A4">
      <w:pPr>
        <w:rPr>
          <w:rFonts w:ascii="Garamond" w:hAnsi="Garamond"/>
        </w:rPr>
      </w:pPr>
    </w:p>
    <w:p w14:paraId="2D13C6C2" w14:textId="43BC9E64" w:rsidR="00CE17A4" w:rsidRPr="00E064AA" w:rsidRDefault="00CE17A4" w:rsidP="00CE17A4">
      <w:pPr>
        <w:rPr>
          <w:rFonts w:ascii="Garamond" w:hAnsi="Garamond"/>
        </w:rPr>
      </w:pPr>
      <w:r w:rsidRPr="00E064AA">
        <w:rPr>
          <w:rFonts w:ascii="Garamond" w:hAnsi="Garamond"/>
        </w:rPr>
        <w:t xml:space="preserve">The dissertation consists of a book-length piece of original scholarship that makes a significant contribution to historical </w:t>
      </w:r>
      <w:r w:rsidR="002336FD">
        <w:rPr>
          <w:rFonts w:ascii="Garamond" w:hAnsi="Garamond"/>
        </w:rPr>
        <w:t>study</w:t>
      </w:r>
      <w:r w:rsidRPr="00E064AA">
        <w:rPr>
          <w:rFonts w:ascii="Garamond" w:hAnsi="Garamond"/>
        </w:rPr>
        <w:t xml:space="preserve">. It must advance a clear and cogent thesis, be rooted in the historiography, </w:t>
      </w:r>
      <w:r w:rsidR="0010390C">
        <w:rPr>
          <w:rFonts w:ascii="Garamond" w:hAnsi="Garamond"/>
        </w:rPr>
        <w:t xml:space="preserve">and </w:t>
      </w:r>
      <w:r w:rsidRPr="00E064AA">
        <w:rPr>
          <w:rFonts w:ascii="Garamond" w:hAnsi="Garamond"/>
        </w:rPr>
        <w:t xml:space="preserve">draw upon an appropriate array of primary and secondary sources that are fully documented according to common academic standards. </w:t>
      </w:r>
    </w:p>
    <w:p w14:paraId="6ABCD4FE" w14:textId="77777777" w:rsidR="00CE17A4" w:rsidRPr="00E064AA" w:rsidRDefault="00CE17A4" w:rsidP="00CE17A4">
      <w:pPr>
        <w:rPr>
          <w:rFonts w:ascii="Garamond" w:hAnsi="Garamond"/>
        </w:rPr>
      </w:pPr>
    </w:p>
    <w:p w14:paraId="490588C9" w14:textId="7E23BFC7" w:rsidR="004F2847" w:rsidRPr="00E064AA" w:rsidRDefault="004F2847" w:rsidP="00CE17A4">
      <w:pPr>
        <w:rPr>
          <w:rFonts w:ascii="Garamond" w:hAnsi="Garamond"/>
        </w:rPr>
      </w:pPr>
      <w:r w:rsidRPr="00E064AA">
        <w:rPr>
          <w:rFonts w:ascii="Garamond" w:hAnsi="Garamond"/>
        </w:rPr>
        <w:t xml:space="preserve">Before you begin writing, </w:t>
      </w:r>
      <w:r w:rsidR="00445058" w:rsidRPr="00E064AA">
        <w:rPr>
          <w:rFonts w:ascii="Garamond" w:hAnsi="Garamond"/>
        </w:rPr>
        <w:t>consult the</w:t>
      </w:r>
      <w:r w:rsidR="00414296">
        <w:rPr>
          <w:rFonts w:ascii="Garamond" w:hAnsi="Garamond"/>
        </w:rPr>
        <w:t xml:space="preserve"> Graduate School’s</w:t>
      </w:r>
      <w:r w:rsidR="00445058" w:rsidRPr="00E064AA">
        <w:rPr>
          <w:rFonts w:ascii="Garamond" w:hAnsi="Garamond"/>
        </w:rPr>
        <w:t xml:space="preserve"> </w:t>
      </w:r>
      <w:hyperlink r:id="rId26" w:history="1">
        <w:r w:rsidR="00445058" w:rsidRPr="00E064AA">
          <w:rPr>
            <w:rStyle w:val="Hyperlink"/>
            <w:rFonts w:ascii="Garamond" w:hAnsi="Garamond"/>
          </w:rPr>
          <w:t>Guide for Preparing Theses/Dissertations</w:t>
        </w:r>
      </w:hyperlink>
    </w:p>
    <w:p w14:paraId="745D66B3" w14:textId="77777777" w:rsidR="004F2847" w:rsidRPr="00E064AA" w:rsidRDefault="004F2847" w:rsidP="004F2847">
      <w:pPr>
        <w:pStyle w:val="Heading2"/>
        <w:rPr>
          <w:rFonts w:ascii="Garamond" w:hAnsi="Garamond"/>
          <w:b w:val="0"/>
          <w:u w:val="single"/>
        </w:rPr>
      </w:pPr>
      <w:bookmarkStart w:id="301" w:name="_Toc233184795"/>
      <w:bookmarkStart w:id="302" w:name="_Toc233188113"/>
      <w:bookmarkStart w:id="303" w:name="_Toc233188636"/>
      <w:bookmarkStart w:id="304" w:name="_Toc234743928"/>
      <w:bookmarkStart w:id="305" w:name="_Toc234744127"/>
      <w:bookmarkStart w:id="306" w:name="_Toc235244192"/>
      <w:bookmarkStart w:id="307" w:name="_Toc243186705"/>
      <w:bookmarkStart w:id="308" w:name="_Toc293054450"/>
      <w:bookmarkStart w:id="309" w:name="_Toc295466909"/>
      <w:bookmarkStart w:id="310" w:name="_Toc295467175"/>
      <w:bookmarkStart w:id="311" w:name="_Toc295722873"/>
      <w:bookmarkStart w:id="312" w:name="_Toc302054615"/>
      <w:bookmarkStart w:id="313" w:name="_Toc302054692"/>
      <w:r w:rsidRPr="00E064AA">
        <w:rPr>
          <w:rFonts w:ascii="Garamond" w:hAnsi="Garamond"/>
          <w:b w:val="0"/>
          <w:u w:val="single"/>
        </w:rPr>
        <w:t>The Doctoral Defense</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3E39DF82" w14:textId="77777777" w:rsidR="004F2847" w:rsidRPr="00E064AA" w:rsidRDefault="004F2847" w:rsidP="004F2847">
      <w:pPr>
        <w:rPr>
          <w:rFonts w:ascii="Garamond" w:hAnsi="Garamond"/>
        </w:rPr>
      </w:pPr>
    </w:p>
    <w:p w14:paraId="4D404914" w14:textId="79017B3B" w:rsidR="004F2847" w:rsidRPr="00E064AA" w:rsidRDefault="004F2847" w:rsidP="004F2847">
      <w:pPr>
        <w:rPr>
          <w:rFonts w:ascii="Garamond" w:hAnsi="Garamond"/>
        </w:rPr>
      </w:pPr>
      <w:r w:rsidRPr="00E064AA">
        <w:rPr>
          <w:rFonts w:ascii="Garamond" w:hAnsi="Garamond"/>
        </w:rPr>
        <w:t>When students receive approval from their dissertation committee members, they may schedule the Final Oral Defense. After setting a time and date for</w:t>
      </w:r>
      <w:r w:rsidR="0097584C" w:rsidRPr="00E064AA">
        <w:rPr>
          <w:rFonts w:ascii="Garamond" w:hAnsi="Garamond"/>
        </w:rPr>
        <w:t xml:space="preserve"> the defense (a minimum of two</w:t>
      </w:r>
      <w:r w:rsidRPr="00E064AA">
        <w:rPr>
          <w:rFonts w:ascii="Garamond" w:hAnsi="Garamond"/>
        </w:rPr>
        <w:t xml:space="preserve"> weeks before the defense date) students must notify </w:t>
      </w:r>
      <w:r w:rsidR="004D361F" w:rsidRPr="00E064AA">
        <w:rPr>
          <w:rFonts w:ascii="Garamond" w:hAnsi="Garamond"/>
        </w:rPr>
        <w:t>the Graduate Director</w:t>
      </w:r>
      <w:r w:rsidR="007772F9">
        <w:rPr>
          <w:rFonts w:ascii="Garamond" w:hAnsi="Garamond"/>
        </w:rPr>
        <w:t xml:space="preserve"> and the </w:t>
      </w:r>
      <w:hyperlink r:id="rId27" w:history="1">
        <w:r w:rsidR="007772F9" w:rsidRPr="007772F9">
          <w:rPr>
            <w:rStyle w:val="Hyperlink"/>
            <w:rFonts w:ascii="Garamond" w:hAnsi="Garamond"/>
          </w:rPr>
          <w:t>Graduate School</w:t>
        </w:r>
      </w:hyperlink>
      <w:r w:rsidRPr="00E064AA">
        <w:rPr>
          <w:rFonts w:ascii="Garamond" w:hAnsi="Garamond"/>
        </w:rPr>
        <w:t xml:space="preserve">. The final examination is open to the public, and it is held at a time and place approved and announced by the Graduate School. Satisfactory completion of the dissertation defense requires the favorable vote of </w:t>
      </w:r>
      <w:r w:rsidR="00BD4AB5">
        <w:rPr>
          <w:rFonts w:ascii="Garamond" w:hAnsi="Garamond"/>
        </w:rPr>
        <w:t>the entire committee</w:t>
      </w:r>
      <w:r w:rsidRPr="00E064AA">
        <w:rPr>
          <w:rFonts w:ascii="Garamond" w:hAnsi="Garamond"/>
        </w:rPr>
        <w:t xml:space="preserve">. </w:t>
      </w:r>
    </w:p>
    <w:p w14:paraId="36406FB7" w14:textId="77777777" w:rsidR="004F2847" w:rsidRPr="00E064AA" w:rsidRDefault="004F2847" w:rsidP="004F2847">
      <w:pPr>
        <w:rPr>
          <w:rFonts w:ascii="Garamond" w:hAnsi="Garamond"/>
        </w:rPr>
      </w:pPr>
    </w:p>
    <w:p w14:paraId="610A8516" w14:textId="7B7C007F" w:rsidR="004F2847" w:rsidRPr="00E064AA" w:rsidRDefault="007772F9" w:rsidP="004F2847">
      <w:pPr>
        <w:rPr>
          <w:rFonts w:ascii="Garamond" w:hAnsi="Garamond"/>
        </w:rPr>
      </w:pPr>
      <w:r>
        <w:rPr>
          <w:rFonts w:ascii="Garamond" w:hAnsi="Garamond"/>
        </w:rPr>
        <w:t xml:space="preserve">All required paperwork from the Graduate School and a </w:t>
      </w:r>
      <w:r w:rsidR="004F2847" w:rsidRPr="00E064AA">
        <w:rPr>
          <w:rFonts w:ascii="Garamond" w:hAnsi="Garamond"/>
        </w:rPr>
        <w:t xml:space="preserve">final copy of the dissertation must be submitted to the Graduate School before the degree can be awarded. </w:t>
      </w:r>
      <w:r>
        <w:rPr>
          <w:rFonts w:ascii="Garamond" w:hAnsi="Garamond"/>
        </w:rPr>
        <w:t xml:space="preserve"> See the </w:t>
      </w:r>
      <w:hyperlink r:id="rId28" w:history="1">
        <w:r w:rsidRPr="00E064AA">
          <w:rPr>
            <w:rStyle w:val="Hyperlink"/>
            <w:rFonts w:ascii="Garamond" w:hAnsi="Garamond"/>
          </w:rPr>
          <w:t>Guide for Preparing Theses/Dissertations</w:t>
        </w:r>
      </w:hyperlink>
      <w:r>
        <w:rPr>
          <w:rStyle w:val="Hyperlink"/>
          <w:rFonts w:ascii="Garamond" w:hAnsi="Garamond"/>
        </w:rPr>
        <w:t xml:space="preserve"> for details.</w:t>
      </w:r>
    </w:p>
    <w:p w14:paraId="6BA09360" w14:textId="05ACBB77" w:rsidR="002F3DB6" w:rsidRPr="00E064AA" w:rsidRDefault="00F96E84" w:rsidP="00F96E84">
      <w:pPr>
        <w:pStyle w:val="Heading2"/>
        <w:rPr>
          <w:rFonts w:ascii="Garamond" w:hAnsi="Garamond"/>
          <w:b w:val="0"/>
          <w:u w:val="single"/>
        </w:rPr>
      </w:pPr>
      <w:bookmarkStart w:id="314" w:name="_Toc233184796"/>
      <w:bookmarkStart w:id="315" w:name="_Toc233188114"/>
      <w:bookmarkStart w:id="316" w:name="_Toc233188637"/>
      <w:bookmarkStart w:id="317" w:name="_Toc234743929"/>
      <w:bookmarkStart w:id="318" w:name="_Toc234744128"/>
      <w:bookmarkStart w:id="319" w:name="_Toc235244193"/>
      <w:bookmarkStart w:id="320" w:name="_Toc243186706"/>
      <w:bookmarkStart w:id="321" w:name="_Toc293054451"/>
      <w:bookmarkStart w:id="322" w:name="_Toc295466910"/>
      <w:bookmarkStart w:id="323" w:name="_Toc295467176"/>
      <w:bookmarkStart w:id="324" w:name="_Toc295722874"/>
      <w:bookmarkStart w:id="325" w:name="_Toc302054616"/>
      <w:bookmarkStart w:id="326" w:name="_Toc302054693"/>
      <w:r w:rsidRPr="00E064AA">
        <w:rPr>
          <w:rFonts w:ascii="Garamond" w:hAnsi="Garamond"/>
          <w:b w:val="0"/>
          <w:u w:val="single"/>
        </w:rPr>
        <w:t>Time Limits</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0A42C9C8" w14:textId="77777777" w:rsidR="00F96E84" w:rsidRPr="00E064AA" w:rsidRDefault="00F96E84" w:rsidP="00F96E84">
      <w:pPr>
        <w:rPr>
          <w:rFonts w:ascii="Garamond" w:hAnsi="Garamond"/>
        </w:rPr>
      </w:pPr>
    </w:p>
    <w:p w14:paraId="3F43B388" w14:textId="5F2BF7DA" w:rsidR="004D361F" w:rsidRPr="00E064AA" w:rsidRDefault="00F96E84" w:rsidP="00F96E84">
      <w:pPr>
        <w:rPr>
          <w:rFonts w:ascii="Garamond" w:hAnsi="Garamond"/>
        </w:rPr>
      </w:pPr>
      <w:r w:rsidRPr="00E064AA">
        <w:rPr>
          <w:rFonts w:ascii="Garamond" w:hAnsi="Garamond"/>
        </w:rPr>
        <w:t xml:space="preserve">The Graduate School requires that doctoral students complete the degree within seven consecutive calendar years from the semester in which the student </w:t>
      </w:r>
      <w:r w:rsidRPr="00E064AA">
        <w:rPr>
          <w:rFonts w:ascii="Garamond" w:hAnsi="Garamond"/>
          <w:i/>
          <w:u w:val="single"/>
        </w:rPr>
        <w:t>was first admitted</w:t>
      </w:r>
      <w:r w:rsidRPr="00E064AA">
        <w:rPr>
          <w:rFonts w:ascii="Garamond" w:hAnsi="Garamond"/>
        </w:rPr>
        <w:t xml:space="preserve"> to the program. Requests to extend these time requirements must be reviewed and approved by the Graduate Dean, following the procedures outlined in the </w:t>
      </w:r>
      <w:hyperlink r:id="rId29" w:history="1">
        <w:r w:rsidR="004D361F" w:rsidRPr="00E064AA">
          <w:rPr>
            <w:rStyle w:val="Hyperlink"/>
            <w:rFonts w:ascii="Garamond" w:hAnsi="Garamond"/>
          </w:rPr>
          <w:t>Graduate Catalog of Studies.</w:t>
        </w:r>
      </w:hyperlink>
    </w:p>
    <w:p w14:paraId="234B32E3" w14:textId="77777777" w:rsidR="004D361F" w:rsidRPr="00E064AA" w:rsidRDefault="004D361F" w:rsidP="00F96E84">
      <w:pPr>
        <w:rPr>
          <w:rFonts w:ascii="Garamond" w:hAnsi="Garamond"/>
        </w:rPr>
      </w:pPr>
    </w:p>
    <w:p w14:paraId="16EBF713" w14:textId="5C337106" w:rsidR="00F96E84" w:rsidRDefault="00F96E84" w:rsidP="00F96E84">
      <w:pPr>
        <w:rPr>
          <w:rFonts w:ascii="Garamond" w:hAnsi="Garamond"/>
        </w:rPr>
      </w:pPr>
      <w:r w:rsidRPr="00E064AA">
        <w:rPr>
          <w:rFonts w:ascii="Garamond" w:hAnsi="Garamond"/>
        </w:rPr>
        <w:t>Note that all doctoral students who have been admitted to candidacy (ABD) must enroll in a minimum of one hour of dissertation credit e</w:t>
      </w:r>
      <w:r w:rsidR="004D361F" w:rsidRPr="00E064AA">
        <w:rPr>
          <w:rFonts w:ascii="Garamond" w:hAnsi="Garamond"/>
        </w:rPr>
        <w:t>very</w:t>
      </w:r>
      <w:r w:rsidR="00E0216C">
        <w:rPr>
          <w:rFonts w:ascii="Garamond" w:hAnsi="Garamond"/>
        </w:rPr>
        <w:t xml:space="preserve"> fall and spring</w:t>
      </w:r>
      <w:r w:rsidR="004D361F" w:rsidRPr="00E064AA">
        <w:rPr>
          <w:rFonts w:ascii="Garamond" w:hAnsi="Garamond"/>
        </w:rPr>
        <w:t xml:space="preserve"> semester</w:t>
      </w:r>
      <w:r w:rsidR="00E0216C">
        <w:rPr>
          <w:rFonts w:ascii="Garamond" w:hAnsi="Garamond"/>
        </w:rPr>
        <w:t>.  Beginning Summer 2018, students do not have to enroll in one credit in the summer unless they are defending their dissertation in the summer term</w:t>
      </w:r>
      <w:r w:rsidRPr="00E064AA">
        <w:rPr>
          <w:rFonts w:ascii="Garamond" w:hAnsi="Garamond"/>
        </w:rPr>
        <w:t xml:space="preserve">. </w:t>
      </w:r>
    </w:p>
    <w:p w14:paraId="3C83E1B3" w14:textId="2A7666CC" w:rsidR="00177805" w:rsidRDefault="00177805" w:rsidP="00F96E84">
      <w:pPr>
        <w:rPr>
          <w:rFonts w:ascii="Garamond" w:hAnsi="Garamond"/>
        </w:rPr>
      </w:pPr>
    </w:p>
    <w:p w14:paraId="1B5260A0" w14:textId="42519CA9" w:rsidR="00177805" w:rsidRDefault="00177805" w:rsidP="00F96E84">
      <w:pPr>
        <w:rPr>
          <w:rFonts w:ascii="Garamond" w:hAnsi="Garamond"/>
        </w:rPr>
      </w:pPr>
    </w:p>
    <w:p w14:paraId="4FF3E49F" w14:textId="5A9690CF" w:rsidR="00177805" w:rsidRDefault="00177805" w:rsidP="00F96E84">
      <w:pPr>
        <w:rPr>
          <w:rFonts w:ascii="Garamond" w:hAnsi="Garamond"/>
        </w:rPr>
      </w:pPr>
    </w:p>
    <w:p w14:paraId="5D3E485D" w14:textId="396AF898" w:rsidR="00177805" w:rsidRDefault="00177805" w:rsidP="00F96E84">
      <w:pPr>
        <w:rPr>
          <w:rFonts w:ascii="Garamond" w:hAnsi="Garamond"/>
        </w:rPr>
      </w:pPr>
    </w:p>
    <w:p w14:paraId="57CFACC5" w14:textId="5523DB54" w:rsidR="00177805" w:rsidRDefault="00177805" w:rsidP="00F96E84">
      <w:pPr>
        <w:rPr>
          <w:rFonts w:ascii="Garamond" w:hAnsi="Garamond"/>
        </w:rPr>
      </w:pPr>
    </w:p>
    <w:p w14:paraId="5BA21695" w14:textId="74492FA3" w:rsidR="00177805" w:rsidRDefault="00177805" w:rsidP="00F96E84">
      <w:pPr>
        <w:rPr>
          <w:rFonts w:ascii="Garamond" w:hAnsi="Garamond"/>
        </w:rPr>
      </w:pPr>
    </w:p>
    <w:p w14:paraId="36B5746E" w14:textId="6A406F4F" w:rsidR="00177805" w:rsidRDefault="00177805" w:rsidP="00F96E84">
      <w:pPr>
        <w:rPr>
          <w:rFonts w:ascii="Garamond" w:hAnsi="Garamond"/>
        </w:rPr>
      </w:pPr>
    </w:p>
    <w:p w14:paraId="44FB1140" w14:textId="6ED19F23" w:rsidR="00177805" w:rsidRDefault="00177805" w:rsidP="00F96E84">
      <w:pPr>
        <w:rPr>
          <w:rFonts w:ascii="Garamond" w:hAnsi="Garamond"/>
        </w:rPr>
      </w:pPr>
    </w:p>
    <w:p w14:paraId="7AD2E837" w14:textId="08237268" w:rsidR="00177805" w:rsidRDefault="00177805" w:rsidP="00F96E84">
      <w:pPr>
        <w:rPr>
          <w:rFonts w:ascii="Garamond" w:hAnsi="Garamond"/>
        </w:rPr>
      </w:pPr>
    </w:p>
    <w:p w14:paraId="52E8ACF6" w14:textId="43404783" w:rsidR="00177805" w:rsidRDefault="00177805" w:rsidP="00F96E84">
      <w:pPr>
        <w:rPr>
          <w:rFonts w:ascii="Garamond" w:hAnsi="Garamond"/>
        </w:rPr>
      </w:pPr>
    </w:p>
    <w:p w14:paraId="140446E2" w14:textId="031FFADC" w:rsidR="00177805" w:rsidRDefault="00177805" w:rsidP="00F96E84">
      <w:pPr>
        <w:rPr>
          <w:rFonts w:ascii="Garamond" w:hAnsi="Garamond"/>
        </w:rPr>
      </w:pPr>
    </w:p>
    <w:p w14:paraId="7CE78A95" w14:textId="23CC0DDF" w:rsidR="00177805" w:rsidRDefault="00177805" w:rsidP="00F96E84">
      <w:pPr>
        <w:rPr>
          <w:rFonts w:ascii="Garamond" w:hAnsi="Garamond"/>
        </w:rPr>
      </w:pPr>
      <w:r>
        <w:rPr>
          <w:rFonts w:ascii="Garamond" w:hAnsi="Garamond"/>
        </w:rPr>
        <w:lastRenderedPageBreak/>
        <w:t>Addendum:</w:t>
      </w:r>
    </w:p>
    <w:p w14:paraId="663CE87F" w14:textId="49B02ABA" w:rsidR="00177805" w:rsidRDefault="00177805" w:rsidP="00F96E84">
      <w:pPr>
        <w:rPr>
          <w:rFonts w:ascii="Garamond" w:hAnsi="Garamond"/>
        </w:rPr>
      </w:pPr>
    </w:p>
    <w:p w14:paraId="42693712" w14:textId="77777777" w:rsidR="00177805" w:rsidRPr="00544A67" w:rsidRDefault="00177805" w:rsidP="00177805">
      <w:pPr>
        <w:pStyle w:val="Heading1"/>
        <w:jc w:val="center"/>
        <w:rPr>
          <w:rFonts w:asciiTheme="minorHAnsi" w:hAnsiTheme="minorHAnsi" w:cs="Tahoma"/>
        </w:rPr>
      </w:pPr>
      <w:r>
        <w:rPr>
          <w:rFonts w:asciiTheme="minorHAnsi" w:hAnsiTheme="minorHAnsi" w:cs="Tahoma"/>
        </w:rPr>
        <w:t>How to Teach Online</w:t>
      </w:r>
      <w:r w:rsidRPr="00544A67">
        <w:rPr>
          <w:rFonts w:asciiTheme="minorHAnsi" w:hAnsiTheme="minorHAnsi" w:cs="Tahoma"/>
        </w:rPr>
        <w:t xml:space="preserve"> </w:t>
      </w:r>
      <w:r>
        <w:rPr>
          <w:rFonts w:asciiTheme="minorHAnsi" w:hAnsiTheme="minorHAnsi" w:cs="Tahoma"/>
        </w:rPr>
        <w:t>in the Department of History</w:t>
      </w:r>
    </w:p>
    <w:p w14:paraId="59727F82" w14:textId="77777777" w:rsidR="00177805" w:rsidRPr="00544A67" w:rsidRDefault="00177805" w:rsidP="00177805">
      <w:pPr>
        <w:pStyle w:val="NormalWeb"/>
        <w:spacing w:before="0" w:beforeAutospacing="0" w:after="0" w:afterAutospacing="0"/>
        <w:rPr>
          <w:rFonts w:asciiTheme="minorHAnsi" w:hAnsiTheme="minorHAnsi" w:cs="Tahoma"/>
          <w:color w:val="000000"/>
        </w:rPr>
      </w:pPr>
    </w:p>
    <w:p w14:paraId="1892937E" w14:textId="291BD9BB" w:rsidR="00177805" w:rsidRDefault="00177805" w:rsidP="00177805">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Teaching online is different than teaching in </w:t>
      </w:r>
      <w:r>
        <w:rPr>
          <w:rFonts w:asciiTheme="minorHAnsi" w:hAnsiTheme="minorHAnsi" w:cs="Tahoma"/>
          <w:color w:val="000000"/>
        </w:rPr>
        <w:t>person</w:t>
      </w:r>
      <w:r w:rsidRPr="00544A67">
        <w:rPr>
          <w:rFonts w:asciiTheme="minorHAnsi" w:hAnsiTheme="minorHAnsi" w:cs="Tahoma"/>
          <w:color w:val="000000"/>
        </w:rPr>
        <w:t xml:space="preserve">.  </w:t>
      </w:r>
      <w:r>
        <w:rPr>
          <w:rFonts w:asciiTheme="minorHAnsi" w:hAnsiTheme="minorHAnsi" w:cs="Tahoma"/>
          <w:color w:val="000000"/>
        </w:rPr>
        <w:t>To help you navigate these different worlds, Global Campus and the History Department</w:t>
      </w:r>
      <w:r w:rsidRPr="00544A67">
        <w:rPr>
          <w:rFonts w:asciiTheme="minorHAnsi" w:hAnsiTheme="minorHAnsi" w:cs="Tahoma"/>
          <w:color w:val="000000"/>
        </w:rPr>
        <w:t xml:space="preserve"> </w:t>
      </w:r>
      <w:r>
        <w:rPr>
          <w:rFonts w:asciiTheme="minorHAnsi" w:hAnsiTheme="minorHAnsi" w:cs="Tahoma"/>
          <w:color w:val="000000"/>
        </w:rPr>
        <w:t xml:space="preserve">have </w:t>
      </w:r>
      <w:r w:rsidRPr="00544A67">
        <w:rPr>
          <w:rFonts w:asciiTheme="minorHAnsi" w:hAnsiTheme="minorHAnsi" w:cs="Tahoma"/>
          <w:color w:val="000000"/>
        </w:rPr>
        <w:t xml:space="preserve">developed some guidelines </w:t>
      </w:r>
      <w:r>
        <w:rPr>
          <w:rFonts w:asciiTheme="minorHAnsi" w:hAnsiTheme="minorHAnsi" w:cs="Tahoma"/>
          <w:color w:val="000000"/>
        </w:rPr>
        <w:t xml:space="preserve">because </w:t>
      </w:r>
      <w:r w:rsidRPr="00544A67">
        <w:rPr>
          <w:rFonts w:asciiTheme="minorHAnsi" w:hAnsiTheme="minorHAnsi" w:cs="Tahoma"/>
          <w:color w:val="000000"/>
        </w:rPr>
        <w:t xml:space="preserve">we believe </w:t>
      </w:r>
      <w:r>
        <w:rPr>
          <w:rFonts w:asciiTheme="minorHAnsi" w:hAnsiTheme="minorHAnsi" w:cs="Tahoma"/>
          <w:color w:val="000000"/>
        </w:rPr>
        <w:t xml:space="preserve">that </w:t>
      </w:r>
      <w:r w:rsidRPr="00544A67">
        <w:rPr>
          <w:rFonts w:asciiTheme="minorHAnsi" w:hAnsiTheme="minorHAnsi" w:cs="Tahoma"/>
          <w:color w:val="000000"/>
        </w:rPr>
        <w:t xml:space="preserve">consistency </w:t>
      </w:r>
      <w:r>
        <w:rPr>
          <w:rFonts w:asciiTheme="minorHAnsi" w:hAnsiTheme="minorHAnsi" w:cs="Tahoma"/>
          <w:color w:val="000000"/>
        </w:rPr>
        <w:t>for</w:t>
      </w:r>
      <w:r w:rsidRPr="00544A67">
        <w:rPr>
          <w:rFonts w:asciiTheme="minorHAnsi" w:hAnsiTheme="minorHAnsi" w:cs="Tahoma"/>
          <w:color w:val="000000"/>
        </w:rPr>
        <w:t xml:space="preserve"> our online students is central to the success of our dep</w:t>
      </w:r>
      <w:r>
        <w:rPr>
          <w:rFonts w:asciiTheme="minorHAnsi" w:hAnsiTheme="minorHAnsi" w:cs="Tahoma"/>
          <w:color w:val="000000"/>
        </w:rPr>
        <w:t>artment’s online program</w:t>
      </w:r>
      <w:r w:rsidRPr="00544A67">
        <w:rPr>
          <w:rFonts w:asciiTheme="minorHAnsi" w:hAnsiTheme="minorHAnsi" w:cs="Tahoma"/>
          <w:color w:val="000000"/>
        </w:rPr>
        <w:t xml:space="preserve">.  </w:t>
      </w:r>
    </w:p>
    <w:p w14:paraId="4A310684" w14:textId="77777777" w:rsidR="00177805" w:rsidRDefault="00177805" w:rsidP="00177805">
      <w:pPr>
        <w:pStyle w:val="NormalWeb"/>
        <w:spacing w:before="0" w:beforeAutospacing="0" w:after="0" w:afterAutospacing="0"/>
        <w:rPr>
          <w:rFonts w:asciiTheme="minorHAnsi" w:hAnsiTheme="minorHAnsi" w:cs="Tahoma"/>
          <w:color w:val="000000"/>
        </w:rPr>
      </w:pPr>
    </w:p>
    <w:p w14:paraId="55D3C334" w14:textId="77777777" w:rsidR="00177805" w:rsidRPr="00544A67" w:rsidRDefault="00177805" w:rsidP="00177805">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These best practices include what you </w:t>
      </w:r>
      <w:r>
        <w:rPr>
          <w:rFonts w:asciiTheme="minorHAnsi" w:hAnsiTheme="minorHAnsi" w:cs="Tahoma"/>
          <w:color w:val="000000"/>
        </w:rPr>
        <w:t>should consider</w:t>
      </w:r>
      <w:r w:rsidRPr="00544A67">
        <w:rPr>
          <w:rFonts w:asciiTheme="minorHAnsi" w:hAnsiTheme="minorHAnsi" w:cs="Tahoma"/>
          <w:color w:val="000000"/>
        </w:rPr>
        <w:t xml:space="preserve"> chang</w:t>
      </w:r>
      <w:r>
        <w:rPr>
          <w:rFonts w:asciiTheme="minorHAnsi" w:hAnsiTheme="minorHAnsi" w:cs="Tahoma"/>
          <w:color w:val="000000"/>
        </w:rPr>
        <w:t>ing</w:t>
      </w:r>
      <w:r w:rsidRPr="00544A67">
        <w:rPr>
          <w:rFonts w:asciiTheme="minorHAnsi" w:hAnsiTheme="minorHAnsi" w:cs="Tahoma"/>
          <w:color w:val="000000"/>
        </w:rPr>
        <w:t xml:space="preserve"> in the course you will teach, </w:t>
      </w:r>
      <w:r>
        <w:rPr>
          <w:rFonts w:asciiTheme="minorHAnsi" w:hAnsiTheme="minorHAnsi" w:cs="Tahoma"/>
          <w:color w:val="000000"/>
        </w:rPr>
        <w:t>some things that you</w:t>
      </w:r>
      <w:r w:rsidRPr="00544A67">
        <w:rPr>
          <w:rFonts w:asciiTheme="minorHAnsi" w:hAnsiTheme="minorHAnsi" w:cs="Tahoma"/>
          <w:color w:val="000000"/>
        </w:rPr>
        <w:t xml:space="preserve"> should not change, some actions to take before the class begins, some tutorials on how to use the tools available in the Blackboard system, the best practices you should use while teaching the course, and some things to consider after the class concludes.</w:t>
      </w:r>
    </w:p>
    <w:p w14:paraId="37F48625" w14:textId="77777777" w:rsidR="00177805" w:rsidRPr="00544A67" w:rsidRDefault="00177805" w:rsidP="00177805">
      <w:pPr>
        <w:pStyle w:val="NormalWeb"/>
        <w:spacing w:before="0" w:beforeAutospacing="0" w:after="0" w:afterAutospacing="0"/>
        <w:rPr>
          <w:rFonts w:asciiTheme="minorHAnsi" w:hAnsiTheme="minorHAnsi" w:cs="Tahoma"/>
          <w:color w:val="000000"/>
        </w:rPr>
      </w:pPr>
    </w:p>
    <w:p w14:paraId="3ACB14A1" w14:textId="77777777" w:rsidR="00177805" w:rsidRPr="00544A67" w:rsidRDefault="00177805" w:rsidP="00177805">
      <w:pPr>
        <w:pStyle w:val="Heading2"/>
        <w:spacing w:line="276" w:lineRule="auto"/>
        <w:rPr>
          <w:rFonts w:asciiTheme="minorHAnsi" w:hAnsiTheme="minorHAnsi" w:cs="Tahoma"/>
          <w:sz w:val="26"/>
        </w:rPr>
      </w:pPr>
      <w:r w:rsidRPr="00544A67">
        <w:rPr>
          <w:rFonts w:asciiTheme="minorHAnsi" w:hAnsiTheme="minorHAnsi" w:cs="Tahoma"/>
          <w:sz w:val="26"/>
        </w:rPr>
        <w:t>Before Class Begins</w:t>
      </w:r>
    </w:p>
    <w:p w14:paraId="1BE34081" w14:textId="77777777" w:rsidR="00177805" w:rsidRPr="00544A67" w:rsidRDefault="00177805" w:rsidP="00177805">
      <w:pPr>
        <w:pStyle w:val="ListParagraph"/>
        <w:numPr>
          <w:ilvl w:val="0"/>
          <w:numId w:val="36"/>
        </w:numPr>
        <w:spacing w:after="160" w:line="259" w:lineRule="auto"/>
        <w:rPr>
          <w:rFonts w:cs="Tahoma"/>
        </w:rPr>
      </w:pPr>
      <w:r>
        <w:rPr>
          <w:rFonts w:cs="Tahoma"/>
        </w:rPr>
        <w:t xml:space="preserve">Get the “shell course” </w:t>
      </w:r>
      <w:r w:rsidRPr="00544A67">
        <w:rPr>
          <w:rFonts w:cs="Tahoma"/>
        </w:rPr>
        <w:t>content into the current course shell</w:t>
      </w:r>
      <w:r>
        <w:rPr>
          <w:rFonts w:cs="Tahoma"/>
        </w:rPr>
        <w:t xml:space="preserve"> for the semester.  Dr. </w:t>
      </w:r>
      <w:proofErr w:type="spellStart"/>
      <w:r>
        <w:rPr>
          <w:rFonts w:cs="Tahoma"/>
        </w:rPr>
        <w:t>Gigantino</w:t>
      </w:r>
      <w:proofErr w:type="spellEnd"/>
      <w:r>
        <w:rPr>
          <w:rFonts w:cs="Tahoma"/>
        </w:rPr>
        <w:t xml:space="preserve"> can assist with this.</w:t>
      </w:r>
    </w:p>
    <w:p w14:paraId="782E4A6F" w14:textId="77777777" w:rsidR="00177805" w:rsidRPr="00544A67" w:rsidRDefault="00177805" w:rsidP="00177805">
      <w:pPr>
        <w:pStyle w:val="ListParagraph"/>
        <w:numPr>
          <w:ilvl w:val="1"/>
          <w:numId w:val="36"/>
        </w:numPr>
        <w:spacing w:after="120"/>
        <w:rPr>
          <w:rFonts w:cs="Tahoma"/>
        </w:rPr>
      </w:pPr>
      <w:r w:rsidRPr="00544A67">
        <w:rPr>
          <w:rFonts w:cs="Tahoma"/>
          <w:color w:val="000000"/>
        </w:rPr>
        <w:t>Notify Learning Technology Support team (</w:t>
      </w:r>
      <w:hyperlink r:id="rId30" w:history="1">
        <w:r w:rsidRPr="00544A67">
          <w:rPr>
            <w:rStyle w:val="Hyperlink"/>
            <w:rFonts w:cs="Tahoma"/>
          </w:rPr>
          <w:t>tips@uark.edu</w:t>
        </w:r>
      </w:hyperlink>
      <w:r w:rsidRPr="00544A67">
        <w:rPr>
          <w:rFonts w:cs="Tahoma"/>
          <w:color w:val="000000"/>
        </w:rPr>
        <w:t>) for customized banner of your course w/your name. There is likely an existing template</w:t>
      </w:r>
      <w:r>
        <w:rPr>
          <w:rFonts w:cs="Tahoma"/>
          <w:color w:val="000000"/>
        </w:rPr>
        <w:t>;</w:t>
      </w:r>
      <w:r w:rsidRPr="00544A67">
        <w:rPr>
          <w:rFonts w:cs="Tahoma"/>
          <w:color w:val="000000"/>
        </w:rPr>
        <w:t xml:space="preserve"> if not</w:t>
      </w:r>
      <w:r>
        <w:rPr>
          <w:rFonts w:cs="Tahoma"/>
          <w:color w:val="000000"/>
        </w:rPr>
        <w:t>,</w:t>
      </w:r>
      <w:r w:rsidRPr="00544A67">
        <w:rPr>
          <w:rFonts w:cs="Tahoma"/>
          <w:color w:val="000000"/>
        </w:rPr>
        <w:t xml:space="preserve"> you will be asked to approve an image.</w:t>
      </w:r>
    </w:p>
    <w:p w14:paraId="22EA7FA9" w14:textId="77777777" w:rsidR="00177805" w:rsidRDefault="00177805" w:rsidP="00177805">
      <w:pPr>
        <w:pStyle w:val="ListParagraph"/>
        <w:numPr>
          <w:ilvl w:val="0"/>
          <w:numId w:val="36"/>
        </w:numPr>
        <w:spacing w:after="120"/>
        <w:jc w:val="both"/>
        <w:rPr>
          <w:rFonts w:cs="Tahoma"/>
        </w:rPr>
      </w:pPr>
      <w:r>
        <w:rPr>
          <w:rFonts w:cs="Tahoma"/>
        </w:rPr>
        <w:t>The following courses don’t have a required paper textbook, as they are completely OER:  HIST 1113, 1123, 2003, 2013, and 3383</w:t>
      </w:r>
    </w:p>
    <w:p w14:paraId="19302946" w14:textId="77777777" w:rsidR="00177805" w:rsidRDefault="00177805" w:rsidP="00177805">
      <w:pPr>
        <w:pStyle w:val="ListParagraph"/>
        <w:numPr>
          <w:ilvl w:val="0"/>
          <w:numId w:val="36"/>
        </w:numPr>
        <w:spacing w:after="120"/>
        <w:jc w:val="both"/>
        <w:rPr>
          <w:rFonts w:cs="Tahoma"/>
        </w:rPr>
      </w:pPr>
      <w:r>
        <w:rPr>
          <w:rFonts w:cs="Tahoma"/>
        </w:rPr>
        <w:t xml:space="preserve">Each course (except AAST cross-listed courses) has a section written by the designer for the instructor that details the assignments, course, and what you specifically need to do before starting to teach.  This is a “plug and play” model so the amount of “course design” that you have to do as an instructor is minimal.  </w:t>
      </w:r>
    </w:p>
    <w:p w14:paraId="67AC22B7" w14:textId="77777777" w:rsidR="00177805" w:rsidRPr="00544A67" w:rsidRDefault="00177805" w:rsidP="00177805">
      <w:pPr>
        <w:pStyle w:val="ListParagraph"/>
        <w:numPr>
          <w:ilvl w:val="0"/>
          <w:numId w:val="36"/>
        </w:numPr>
        <w:spacing w:after="120"/>
        <w:jc w:val="both"/>
        <w:rPr>
          <w:rFonts w:cs="Tahoma"/>
        </w:rPr>
      </w:pPr>
      <w:r w:rsidRPr="00544A67">
        <w:rPr>
          <w:rFonts w:cs="Tahoma"/>
        </w:rPr>
        <w:t xml:space="preserve">Add a contact policy to your syllabus. </w:t>
      </w:r>
    </w:p>
    <w:p w14:paraId="51BCC0D6" w14:textId="77777777" w:rsidR="00177805" w:rsidRPr="00544A67" w:rsidRDefault="00177805" w:rsidP="00177805">
      <w:pPr>
        <w:pStyle w:val="ListParagraph"/>
        <w:numPr>
          <w:ilvl w:val="1"/>
          <w:numId w:val="36"/>
        </w:numPr>
        <w:spacing w:after="120"/>
        <w:jc w:val="both"/>
        <w:rPr>
          <w:rFonts w:cs="Tahoma"/>
        </w:rPr>
      </w:pPr>
      <w:r w:rsidRPr="00544A67">
        <w:rPr>
          <w:rFonts w:cs="Tahoma"/>
        </w:rPr>
        <w:t>Students expect faculty to be present in the course when they are. If they ask a question, unless told otherwise, they might sit and wait for an answer. Let the students know the best way to contact you and how long to wait for a response. Typically, 24 h</w:t>
      </w:r>
      <w:r>
        <w:rPr>
          <w:rFonts w:cs="Tahoma"/>
        </w:rPr>
        <w:t>ours</w:t>
      </w:r>
      <w:r w:rsidRPr="00544A67">
        <w:rPr>
          <w:rFonts w:cs="Tahoma"/>
        </w:rPr>
        <w:t xml:space="preserve"> during the week and 48 h</w:t>
      </w:r>
      <w:r>
        <w:rPr>
          <w:rFonts w:cs="Tahoma"/>
        </w:rPr>
        <w:t>ours</w:t>
      </w:r>
      <w:r w:rsidRPr="00544A67">
        <w:rPr>
          <w:rFonts w:cs="Tahoma"/>
        </w:rPr>
        <w:t xml:space="preserve"> on the weekend. However, sooner is always better. </w:t>
      </w:r>
      <w:r>
        <w:rPr>
          <w:rFonts w:cs="Tahoma"/>
        </w:rPr>
        <w:t>This approach differs from the general HIST policy that requires a response within 2 days—online teaching requires more access via email.</w:t>
      </w:r>
    </w:p>
    <w:p w14:paraId="513EC355" w14:textId="77777777" w:rsidR="00177805" w:rsidRPr="00544A67" w:rsidRDefault="00177805" w:rsidP="00177805">
      <w:pPr>
        <w:pStyle w:val="ListParagraph"/>
        <w:numPr>
          <w:ilvl w:val="1"/>
          <w:numId w:val="36"/>
        </w:numPr>
        <w:spacing w:after="120"/>
        <w:rPr>
          <w:rFonts w:cs="Tahoma"/>
        </w:rPr>
      </w:pPr>
      <w:r>
        <w:rPr>
          <w:rFonts w:cs="Tahoma"/>
        </w:rPr>
        <w:t>Schedule a minimum of 2</w:t>
      </w:r>
      <w:r w:rsidRPr="00544A67">
        <w:rPr>
          <w:rFonts w:cs="Tahoma"/>
        </w:rPr>
        <w:t xml:space="preserve"> virtual office hours per week. </w:t>
      </w:r>
    </w:p>
    <w:p w14:paraId="6FD87BCD" w14:textId="77777777" w:rsidR="00177805" w:rsidRPr="00544A67" w:rsidRDefault="00177805" w:rsidP="00177805">
      <w:pPr>
        <w:pStyle w:val="ListParagraph"/>
        <w:numPr>
          <w:ilvl w:val="0"/>
          <w:numId w:val="36"/>
        </w:numPr>
        <w:spacing w:after="120"/>
        <w:rPr>
          <w:rFonts w:cs="Tahoma"/>
        </w:rPr>
      </w:pPr>
      <w:r w:rsidRPr="00544A67">
        <w:rPr>
          <w:rFonts w:cs="Tahoma"/>
        </w:rPr>
        <w:t xml:space="preserve">Develop a set of explicit expectations for your learners and for yourself </w:t>
      </w:r>
      <w:r>
        <w:rPr>
          <w:rFonts w:cs="Tahoma"/>
        </w:rPr>
        <w:t>regarding</w:t>
      </w:r>
      <w:r w:rsidRPr="00544A67">
        <w:rPr>
          <w:rFonts w:cs="Tahoma"/>
        </w:rPr>
        <w:t xml:space="preserve"> how you will communicate and how much time students should be working on the course each week. </w:t>
      </w:r>
    </w:p>
    <w:p w14:paraId="5F126533" w14:textId="77777777" w:rsidR="00177805" w:rsidRPr="00544A67" w:rsidRDefault="00177805" w:rsidP="00177805">
      <w:pPr>
        <w:pStyle w:val="ListParagraph"/>
        <w:numPr>
          <w:ilvl w:val="0"/>
          <w:numId w:val="36"/>
        </w:numPr>
        <w:spacing w:after="120"/>
        <w:rPr>
          <w:rFonts w:cs="Tahoma"/>
        </w:rPr>
      </w:pPr>
      <w:r w:rsidRPr="00544A67">
        <w:rPr>
          <w:rFonts w:cs="Tahoma"/>
        </w:rPr>
        <w:t xml:space="preserve">Add a feedback policy to your syllabus. </w:t>
      </w:r>
    </w:p>
    <w:p w14:paraId="5FC14DEF" w14:textId="77777777" w:rsidR="00177805" w:rsidRDefault="00177805" w:rsidP="00177805">
      <w:pPr>
        <w:pStyle w:val="ListParagraph"/>
        <w:numPr>
          <w:ilvl w:val="1"/>
          <w:numId w:val="36"/>
        </w:numPr>
        <w:spacing w:after="120"/>
        <w:rPr>
          <w:rFonts w:cs="Tahoma"/>
        </w:rPr>
      </w:pPr>
      <w:r w:rsidRPr="00544A67">
        <w:rPr>
          <w:rFonts w:cs="Tahoma"/>
        </w:rPr>
        <w:t xml:space="preserve">Online students seem more anxious about feedback and grades. Give them an idea of how quickly you will grade and </w:t>
      </w:r>
      <w:r>
        <w:rPr>
          <w:rFonts w:cs="Tahoma"/>
        </w:rPr>
        <w:t>provide</w:t>
      </w:r>
      <w:r w:rsidRPr="00544A67">
        <w:rPr>
          <w:rFonts w:cs="Tahoma"/>
        </w:rPr>
        <w:t xml:space="preserve"> feedback. Typically</w:t>
      </w:r>
      <w:r>
        <w:rPr>
          <w:rFonts w:cs="Tahoma"/>
        </w:rPr>
        <w:t>,</w:t>
      </w:r>
      <w:r w:rsidRPr="00544A67">
        <w:rPr>
          <w:rFonts w:cs="Tahoma"/>
        </w:rPr>
        <w:t xml:space="preserve"> for small assignments</w:t>
      </w:r>
      <w:r>
        <w:rPr>
          <w:rFonts w:cs="Tahoma"/>
        </w:rPr>
        <w:t>,</w:t>
      </w:r>
      <w:r w:rsidRPr="00544A67">
        <w:rPr>
          <w:rFonts w:cs="Tahoma"/>
        </w:rPr>
        <w:t xml:space="preserve"> most instructors </w:t>
      </w:r>
      <w:r>
        <w:rPr>
          <w:rFonts w:cs="Tahoma"/>
        </w:rPr>
        <w:t>provide it within</w:t>
      </w:r>
      <w:r w:rsidRPr="00544A67">
        <w:rPr>
          <w:rFonts w:cs="Tahoma"/>
        </w:rPr>
        <w:t xml:space="preserve"> 2-3 days, </w:t>
      </w:r>
      <w:r>
        <w:rPr>
          <w:rFonts w:cs="Tahoma"/>
        </w:rPr>
        <w:t>but</w:t>
      </w:r>
      <w:r w:rsidRPr="00544A67">
        <w:rPr>
          <w:rFonts w:cs="Tahoma"/>
        </w:rPr>
        <w:t xml:space="preserve"> for larger papers and multi-part projects, it might be a week or more.</w:t>
      </w:r>
    </w:p>
    <w:p w14:paraId="15D7C60F" w14:textId="77777777" w:rsidR="00177805" w:rsidRDefault="00177805" w:rsidP="00177805">
      <w:pPr>
        <w:pStyle w:val="ListParagraph"/>
        <w:numPr>
          <w:ilvl w:val="0"/>
          <w:numId w:val="36"/>
        </w:numPr>
        <w:spacing w:after="120"/>
        <w:rPr>
          <w:rFonts w:cs="Tahoma"/>
        </w:rPr>
      </w:pPr>
      <w:r w:rsidRPr="00544A67">
        <w:rPr>
          <w:rFonts w:cs="Tahoma"/>
        </w:rPr>
        <w:lastRenderedPageBreak/>
        <w:t>Review and/or edit the Start Here section for correct information. The Start Here section is intended to replicate the class orientation of the first day of class. You might have students new to online or new to Blackboard and</w:t>
      </w:r>
      <w:r>
        <w:rPr>
          <w:rFonts w:cs="Tahoma"/>
        </w:rPr>
        <w:t>, therefore,</w:t>
      </w:r>
      <w:r w:rsidRPr="00544A67">
        <w:rPr>
          <w:rFonts w:cs="Tahoma"/>
        </w:rPr>
        <w:t xml:space="preserve"> orienting them to the course (where to find the syllabus, where to find lesson content, assignments, etc.)</w:t>
      </w:r>
      <w:r>
        <w:rPr>
          <w:rFonts w:cs="Tahoma"/>
        </w:rPr>
        <w:t xml:space="preserve"> is key.</w:t>
      </w:r>
    </w:p>
    <w:p w14:paraId="11D5E712" w14:textId="77777777" w:rsidR="00177805" w:rsidRPr="005F7D07" w:rsidRDefault="00177805" w:rsidP="00177805">
      <w:pPr>
        <w:pStyle w:val="ListParagraph"/>
        <w:numPr>
          <w:ilvl w:val="1"/>
          <w:numId w:val="36"/>
        </w:numPr>
        <w:spacing w:after="120"/>
        <w:rPr>
          <w:rFonts w:cs="Tahoma"/>
        </w:rPr>
      </w:pPr>
      <w:r>
        <w:rPr>
          <w:rFonts w:cs="Tahoma"/>
        </w:rPr>
        <w:t xml:space="preserve">Record your own </w:t>
      </w:r>
      <w:r w:rsidRPr="00544A67">
        <w:rPr>
          <w:rFonts w:cs="Tahoma"/>
        </w:rPr>
        <w:t xml:space="preserve">introduction video </w:t>
      </w:r>
      <w:r>
        <w:rPr>
          <w:rFonts w:cs="Tahoma"/>
        </w:rPr>
        <w:t xml:space="preserve">that shows your face and outlines </w:t>
      </w:r>
      <w:r w:rsidRPr="00544A67">
        <w:rPr>
          <w:rFonts w:cs="Tahoma"/>
        </w:rPr>
        <w:t xml:space="preserve">the course </w:t>
      </w:r>
      <w:r>
        <w:rPr>
          <w:rFonts w:cs="Tahoma"/>
        </w:rPr>
        <w:t>for</w:t>
      </w:r>
      <w:r w:rsidRPr="00544A67">
        <w:rPr>
          <w:rFonts w:cs="Tahoma"/>
        </w:rPr>
        <w:t xml:space="preserve"> the students.</w:t>
      </w:r>
    </w:p>
    <w:p w14:paraId="560E6B2A" w14:textId="77777777" w:rsidR="00177805" w:rsidRPr="00544A67" w:rsidRDefault="00177805" w:rsidP="00177805">
      <w:pPr>
        <w:pStyle w:val="Heading2"/>
        <w:spacing w:line="276" w:lineRule="auto"/>
        <w:rPr>
          <w:rFonts w:asciiTheme="minorHAnsi" w:hAnsiTheme="minorHAnsi" w:cs="Tahoma"/>
          <w:sz w:val="26"/>
        </w:rPr>
      </w:pPr>
      <w:r w:rsidRPr="00544A67">
        <w:rPr>
          <w:rFonts w:asciiTheme="minorHAnsi" w:hAnsiTheme="minorHAnsi" w:cs="Tahoma"/>
          <w:sz w:val="26"/>
        </w:rPr>
        <w:t>Review the Course as a Whole</w:t>
      </w:r>
    </w:p>
    <w:p w14:paraId="02320AFF" w14:textId="77777777" w:rsidR="00177805" w:rsidRPr="00544A67" w:rsidRDefault="00177805" w:rsidP="00177805">
      <w:pPr>
        <w:pStyle w:val="ListParagraph"/>
        <w:numPr>
          <w:ilvl w:val="0"/>
          <w:numId w:val="36"/>
        </w:numPr>
        <w:spacing w:after="120"/>
        <w:rPr>
          <w:rFonts w:cs="Tahoma"/>
        </w:rPr>
      </w:pPr>
      <w:r w:rsidRPr="00544A67">
        <w:rPr>
          <w:rFonts w:cs="Tahoma"/>
          <w:color w:val="000000"/>
        </w:rPr>
        <w:t>Don’t eliminate assignments or links</w:t>
      </w:r>
    </w:p>
    <w:p w14:paraId="54DC78DB" w14:textId="77777777" w:rsidR="00177805" w:rsidRPr="00544A67" w:rsidRDefault="00177805" w:rsidP="00177805">
      <w:pPr>
        <w:pStyle w:val="ListParagraph"/>
        <w:numPr>
          <w:ilvl w:val="0"/>
          <w:numId w:val="36"/>
        </w:numPr>
        <w:spacing w:after="120"/>
        <w:rPr>
          <w:rFonts w:cs="Tahoma"/>
          <w:color w:val="000000"/>
        </w:rPr>
      </w:pPr>
      <w:r w:rsidRPr="00544A67">
        <w:rPr>
          <w:rFonts w:cs="Tahoma"/>
          <w:color w:val="000000"/>
        </w:rPr>
        <w:t xml:space="preserve">Don’t change assignments or grading systems without checking with </w:t>
      </w:r>
      <w:r>
        <w:rPr>
          <w:rFonts w:cs="Tahoma"/>
          <w:color w:val="000000"/>
        </w:rPr>
        <w:t xml:space="preserve">Dr. </w:t>
      </w:r>
      <w:proofErr w:type="spellStart"/>
      <w:r>
        <w:rPr>
          <w:rFonts w:cs="Tahoma"/>
          <w:color w:val="000000"/>
        </w:rPr>
        <w:t>Gigantino</w:t>
      </w:r>
      <w:proofErr w:type="spellEnd"/>
      <w:r>
        <w:rPr>
          <w:rFonts w:cs="Tahoma"/>
          <w:color w:val="000000"/>
        </w:rPr>
        <w:t xml:space="preserve">.  </w:t>
      </w:r>
    </w:p>
    <w:p w14:paraId="29154773" w14:textId="77777777" w:rsidR="00177805" w:rsidRPr="00544A67" w:rsidRDefault="00177805" w:rsidP="00177805">
      <w:pPr>
        <w:pStyle w:val="ListParagraph"/>
        <w:numPr>
          <w:ilvl w:val="0"/>
          <w:numId w:val="36"/>
        </w:numPr>
        <w:spacing w:after="120"/>
        <w:rPr>
          <w:rFonts w:cs="Tahoma"/>
          <w:color w:val="000000"/>
        </w:rPr>
      </w:pPr>
      <w:r w:rsidRPr="00544A67">
        <w:rPr>
          <w:rFonts w:cs="Tahoma"/>
          <w:color w:val="000000"/>
        </w:rPr>
        <w:t>Remember to </w:t>
      </w:r>
      <w:hyperlink r:id="rId31" w:tgtFrame="_blank" w:history="1">
        <w:r w:rsidRPr="00544A67">
          <w:rPr>
            <w:rStyle w:val="Hyperlink"/>
            <w:rFonts w:cs="Tahoma"/>
            <w:b/>
            <w:bCs/>
          </w:rPr>
          <w:t>make the course available</w:t>
        </w:r>
      </w:hyperlink>
      <w:r w:rsidRPr="00544A67">
        <w:rPr>
          <w:rFonts w:cs="Tahoma"/>
          <w:b/>
          <w:bCs/>
          <w:color w:val="000000"/>
        </w:rPr>
        <w:t> </w:t>
      </w:r>
      <w:r w:rsidRPr="00544A67">
        <w:rPr>
          <w:rFonts w:cs="Tahoma"/>
          <w:color w:val="000000"/>
        </w:rPr>
        <w:t>once the course content is copied and updated. By default, courses remain unavailable to students.</w:t>
      </w:r>
    </w:p>
    <w:p w14:paraId="57AF945A" w14:textId="443CF9A6" w:rsidR="00177805" w:rsidRPr="00177805" w:rsidRDefault="00177805" w:rsidP="00177805">
      <w:pPr>
        <w:pStyle w:val="ListParagraph"/>
        <w:numPr>
          <w:ilvl w:val="0"/>
          <w:numId w:val="36"/>
        </w:numPr>
        <w:spacing w:after="120"/>
        <w:rPr>
          <w:rFonts w:cs="Tahoma"/>
          <w:color w:val="000000"/>
        </w:rPr>
      </w:pPr>
      <w:r w:rsidRPr="00544A67">
        <w:rPr>
          <w:rFonts w:cs="Tahoma"/>
          <w:color w:val="000000"/>
        </w:rPr>
        <w:t>Use Global Campus’ </w:t>
      </w:r>
      <w:hyperlink r:id="rId32" w:tgtFrame="_blank" w:history="1">
        <w:r w:rsidRPr="00544A67">
          <w:rPr>
            <w:rStyle w:val="Hyperlink"/>
            <w:rFonts w:cs="Tahoma"/>
          </w:rPr>
          <w:t>readiness checklist</w:t>
        </w:r>
      </w:hyperlink>
      <w:r w:rsidRPr="00544A67">
        <w:rPr>
          <w:rFonts w:cs="Tahoma"/>
          <w:color w:val="000000"/>
        </w:rPr>
        <w:t> to determine if your course is ready for the start of a new semester.</w:t>
      </w:r>
    </w:p>
    <w:p w14:paraId="05DB23FB" w14:textId="77777777" w:rsidR="00177805" w:rsidRPr="00544A67" w:rsidRDefault="00177805" w:rsidP="00177805">
      <w:pPr>
        <w:pStyle w:val="Heading2"/>
        <w:rPr>
          <w:rFonts w:asciiTheme="minorHAnsi" w:hAnsiTheme="minorHAnsi" w:cs="Tahoma"/>
          <w:sz w:val="26"/>
        </w:rPr>
      </w:pPr>
      <w:r w:rsidRPr="00544A67">
        <w:rPr>
          <w:rFonts w:asciiTheme="minorHAnsi" w:hAnsiTheme="minorHAnsi" w:cs="Tahoma"/>
          <w:sz w:val="26"/>
        </w:rPr>
        <w:t xml:space="preserve">You Can Search </w:t>
      </w:r>
      <w:hyperlink r:id="rId33" w:history="1">
        <w:r w:rsidRPr="00544A67">
          <w:rPr>
            <w:rStyle w:val="Hyperlink"/>
            <w:rFonts w:asciiTheme="minorHAnsi" w:hAnsiTheme="minorHAnsi" w:cs="Tahoma"/>
            <w:sz w:val="26"/>
          </w:rPr>
          <w:t>TIPS.uark.edu</w:t>
        </w:r>
      </w:hyperlink>
      <w:r w:rsidRPr="00544A67">
        <w:rPr>
          <w:rFonts w:asciiTheme="minorHAnsi" w:hAnsiTheme="minorHAnsi" w:cs="Tahoma"/>
          <w:sz w:val="26"/>
        </w:rPr>
        <w:t xml:space="preserve"> or email </w:t>
      </w:r>
      <w:hyperlink r:id="rId34" w:history="1">
        <w:r w:rsidRPr="00544A67">
          <w:rPr>
            <w:rStyle w:val="Hyperlink"/>
            <w:rFonts w:asciiTheme="minorHAnsi" w:hAnsiTheme="minorHAnsi" w:cs="Tahoma"/>
            <w:sz w:val="26"/>
          </w:rPr>
          <w:t>TIPS@uark.edu</w:t>
        </w:r>
      </w:hyperlink>
      <w:r w:rsidRPr="00544A67">
        <w:rPr>
          <w:rFonts w:asciiTheme="minorHAnsi" w:hAnsiTheme="minorHAnsi" w:cs="Tahoma"/>
          <w:sz w:val="26"/>
        </w:rPr>
        <w:t xml:space="preserve"> if You Need Help with Any of the Following)</w:t>
      </w:r>
    </w:p>
    <w:p w14:paraId="42FFFB25"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add/hide instructor information</w:t>
      </w:r>
    </w:p>
    <w:p w14:paraId="7152A5A9"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add/change due dates</w:t>
      </w:r>
    </w:p>
    <w:p w14:paraId="0AAA41D4"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assessments (pools/tests)</w:t>
      </w:r>
    </w:p>
    <w:p w14:paraId="40AC1830"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assignments and provide grading and feedback, including use of rubrics</w:t>
      </w:r>
    </w:p>
    <w:p w14:paraId="2528CFCB"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How to set up testing protocols.  </w:t>
      </w:r>
    </w:p>
    <w:p w14:paraId="29B856DE"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How to set up introduction blog or discussion  </w:t>
      </w:r>
    </w:p>
    <w:p w14:paraId="1FE95E5D"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set up external grade collection</w:t>
      </w:r>
    </w:p>
    <w:p w14:paraId="56D5D5D9"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use virtual office hours</w:t>
      </w:r>
    </w:p>
    <w:p w14:paraId="6479CB48" w14:textId="77777777" w:rsidR="00177805" w:rsidRPr="00544A67" w:rsidRDefault="00177805" w:rsidP="00177805">
      <w:pPr>
        <w:pStyle w:val="NormalWeb"/>
        <w:numPr>
          <w:ilvl w:val="0"/>
          <w:numId w:val="39"/>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How to access Instructor help on Blackboard site and TIPS</w:t>
      </w:r>
    </w:p>
    <w:p w14:paraId="2F78871D" w14:textId="77777777" w:rsidR="00177805" w:rsidRPr="00544A67" w:rsidRDefault="00177805" w:rsidP="00177805">
      <w:pPr>
        <w:pStyle w:val="NormalWeb"/>
        <w:spacing w:before="0" w:beforeAutospacing="0" w:after="0" w:afterAutospacing="0"/>
        <w:rPr>
          <w:rFonts w:asciiTheme="minorHAnsi" w:hAnsiTheme="minorHAnsi" w:cs="Tahoma"/>
          <w:color w:val="000000"/>
        </w:rPr>
      </w:pPr>
      <w:r w:rsidRPr="00544A67">
        <w:rPr>
          <w:rFonts w:asciiTheme="minorHAnsi" w:hAnsiTheme="minorHAnsi" w:cs="Tahoma"/>
          <w:color w:val="000000"/>
        </w:rPr>
        <w:t> </w:t>
      </w:r>
    </w:p>
    <w:p w14:paraId="3DE423F9" w14:textId="77777777" w:rsidR="00177805" w:rsidRPr="00544A67" w:rsidRDefault="00177805" w:rsidP="00177805">
      <w:pPr>
        <w:pStyle w:val="Heading2"/>
        <w:rPr>
          <w:rFonts w:asciiTheme="minorHAnsi" w:hAnsiTheme="minorHAnsi" w:cs="Tahoma"/>
          <w:sz w:val="26"/>
        </w:rPr>
      </w:pPr>
      <w:r w:rsidRPr="00544A67">
        <w:rPr>
          <w:rFonts w:asciiTheme="minorHAnsi" w:hAnsiTheme="minorHAnsi" w:cs="Tahoma"/>
          <w:sz w:val="26"/>
        </w:rPr>
        <w:t>While Teaching the Class - Our Best Practices</w:t>
      </w:r>
    </w:p>
    <w:p w14:paraId="7444E963" w14:textId="77777777" w:rsidR="00177805" w:rsidRPr="00544A67" w:rsidRDefault="00177805" w:rsidP="00177805">
      <w:pPr>
        <w:pStyle w:val="ListParagraph"/>
        <w:numPr>
          <w:ilvl w:val="0"/>
          <w:numId w:val="37"/>
        </w:numPr>
        <w:spacing w:after="120"/>
        <w:rPr>
          <w:rFonts w:cs="Tahoma"/>
        </w:rPr>
      </w:pPr>
      <w:r w:rsidRPr="00544A67">
        <w:rPr>
          <w:rFonts w:cs="Tahoma"/>
        </w:rPr>
        <w:t xml:space="preserve">Be present in the course. </w:t>
      </w:r>
    </w:p>
    <w:p w14:paraId="12BA6451" w14:textId="77777777" w:rsidR="00177805" w:rsidRPr="00544A67" w:rsidRDefault="00177805" w:rsidP="00177805">
      <w:pPr>
        <w:pStyle w:val="ListParagraph"/>
        <w:numPr>
          <w:ilvl w:val="1"/>
          <w:numId w:val="37"/>
        </w:numPr>
        <w:spacing w:after="120"/>
        <w:rPr>
          <w:rFonts w:cs="Tahoma"/>
        </w:rPr>
      </w:pPr>
      <w:r w:rsidRPr="00544A67">
        <w:rPr>
          <w:rFonts w:cs="Tahoma"/>
        </w:rPr>
        <w:t xml:space="preserve">Host an "Introduce Yourself" discussion or blog in the course. Let the students interact informally with other students and you. </w:t>
      </w:r>
    </w:p>
    <w:p w14:paraId="13A739E4" w14:textId="77777777" w:rsidR="00177805" w:rsidRPr="00544A67" w:rsidRDefault="00177805" w:rsidP="00177805">
      <w:pPr>
        <w:pStyle w:val="ListParagraph"/>
        <w:numPr>
          <w:ilvl w:val="1"/>
          <w:numId w:val="37"/>
        </w:numPr>
        <w:spacing w:after="120"/>
        <w:rPr>
          <w:rFonts w:cs="Tahoma"/>
        </w:rPr>
      </w:pPr>
      <w:r w:rsidRPr="00544A67">
        <w:rPr>
          <w:rFonts w:cs="Tahoma"/>
        </w:rPr>
        <w:t>Get in the habit of sending out a "Welcome to the Week" message at the beginning of each week. Tell the students what to expect, what to look for as they study, and remind them of any assignments due that week</w:t>
      </w:r>
      <w:r>
        <w:rPr>
          <w:rFonts w:cs="Tahoma"/>
        </w:rPr>
        <w:t>.</w:t>
      </w:r>
    </w:p>
    <w:p w14:paraId="116497BA" w14:textId="77777777" w:rsidR="00177805" w:rsidRPr="00544A67" w:rsidRDefault="00177805" w:rsidP="00177805">
      <w:pPr>
        <w:pStyle w:val="ListParagraph"/>
        <w:numPr>
          <w:ilvl w:val="1"/>
          <w:numId w:val="37"/>
        </w:numPr>
        <w:spacing w:after="120"/>
        <w:rPr>
          <w:rFonts w:cs="Tahoma"/>
        </w:rPr>
      </w:pPr>
      <w:r w:rsidRPr="00544A67">
        <w:rPr>
          <w:rFonts w:cs="Tahoma"/>
        </w:rPr>
        <w:t xml:space="preserve">Write announcements ahead of time that can be scheduled for release or quickly posted at different times during the week. </w:t>
      </w:r>
    </w:p>
    <w:p w14:paraId="5B1D8160" w14:textId="77777777" w:rsidR="00177805" w:rsidRPr="00544A67" w:rsidRDefault="00177805" w:rsidP="00177805">
      <w:pPr>
        <w:pStyle w:val="ListParagraph"/>
        <w:numPr>
          <w:ilvl w:val="1"/>
          <w:numId w:val="37"/>
        </w:numPr>
        <w:spacing w:after="120"/>
        <w:rPr>
          <w:rFonts w:cs="Tahoma"/>
        </w:rPr>
      </w:pPr>
      <w:r w:rsidRPr="00544A67">
        <w:rPr>
          <w:rFonts w:cs="Tahoma"/>
        </w:rPr>
        <w:t xml:space="preserve">Participate in a weekly discussion. You can be a participant or a guide to keep the conversation on the right track. </w:t>
      </w:r>
    </w:p>
    <w:p w14:paraId="15F932AB" w14:textId="77777777" w:rsidR="00177805" w:rsidRPr="00544A67" w:rsidRDefault="00177805" w:rsidP="00177805">
      <w:pPr>
        <w:pStyle w:val="ListParagraph"/>
        <w:numPr>
          <w:ilvl w:val="1"/>
          <w:numId w:val="37"/>
        </w:numPr>
        <w:spacing w:line="259" w:lineRule="auto"/>
        <w:rPr>
          <w:rFonts w:cs="Tahoma"/>
          <w:color w:val="000000"/>
        </w:rPr>
      </w:pPr>
      <w:r w:rsidRPr="00544A67">
        <w:rPr>
          <w:rFonts w:cs="Tahoma"/>
        </w:rPr>
        <w:t xml:space="preserve">Schedule special online office hours, being available by chat/Collaborate, e-mail, or phone, particularly when learners are likely to be working on an important assignment. </w:t>
      </w:r>
    </w:p>
    <w:p w14:paraId="14198817" w14:textId="77777777" w:rsidR="00177805" w:rsidRPr="00544A67" w:rsidRDefault="00177805" w:rsidP="00177805">
      <w:pPr>
        <w:pStyle w:val="ListParagraph"/>
        <w:numPr>
          <w:ilvl w:val="1"/>
          <w:numId w:val="37"/>
        </w:numPr>
        <w:spacing w:line="259" w:lineRule="auto"/>
        <w:rPr>
          <w:rFonts w:cs="Tahoma"/>
          <w:color w:val="000000"/>
        </w:rPr>
      </w:pPr>
      <w:r w:rsidRPr="00544A67">
        <w:rPr>
          <w:rFonts w:cs="Tahoma"/>
          <w:color w:val="000000"/>
        </w:rPr>
        <w:t>Hold</w:t>
      </w:r>
      <w:r>
        <w:rPr>
          <w:rFonts w:cs="Tahoma"/>
          <w:color w:val="000000"/>
        </w:rPr>
        <w:t xml:space="preserve"> 2</w:t>
      </w:r>
      <w:r w:rsidRPr="00544A67">
        <w:rPr>
          <w:rFonts w:cs="Tahoma"/>
          <w:color w:val="000000"/>
        </w:rPr>
        <w:t xml:space="preserve"> hours of online office hours</w:t>
      </w:r>
    </w:p>
    <w:p w14:paraId="32869626" w14:textId="77777777" w:rsidR="00177805" w:rsidRPr="00544A67" w:rsidRDefault="00177805" w:rsidP="00177805">
      <w:pPr>
        <w:pStyle w:val="NormalWeb"/>
        <w:numPr>
          <w:ilvl w:val="2"/>
          <w:numId w:val="37"/>
        </w:numPr>
        <w:spacing w:before="0" w:beforeAutospacing="0" w:after="0" w:afterAutospacing="0"/>
        <w:rPr>
          <w:rFonts w:asciiTheme="minorHAnsi" w:hAnsiTheme="minorHAnsi" w:cs="Tahoma"/>
          <w:color w:val="000000"/>
        </w:rPr>
      </w:pPr>
      <w:r w:rsidRPr="00544A67">
        <w:rPr>
          <w:rFonts w:asciiTheme="minorHAnsi" w:hAnsiTheme="minorHAnsi" w:cs="Tahoma"/>
        </w:rPr>
        <w:lastRenderedPageBreak/>
        <w:t xml:space="preserve">If you are going to be unavailable for an extended period of time or your regular contact hours change, (e.g. sickness, conference, travel, etc.) communicate that to the students. </w:t>
      </w:r>
    </w:p>
    <w:p w14:paraId="703B07B1" w14:textId="77777777" w:rsidR="00177805" w:rsidRPr="00544A67" w:rsidRDefault="00177805" w:rsidP="00177805">
      <w:pPr>
        <w:pStyle w:val="ListParagraph"/>
        <w:numPr>
          <w:ilvl w:val="0"/>
          <w:numId w:val="37"/>
        </w:numPr>
        <w:spacing w:after="120"/>
        <w:rPr>
          <w:rFonts w:cs="Tahoma"/>
        </w:rPr>
      </w:pPr>
      <w:r w:rsidRPr="00544A67">
        <w:rPr>
          <w:rFonts w:cs="Tahoma"/>
        </w:rPr>
        <w:t>Follow your stated feedback and contact policy</w:t>
      </w:r>
    </w:p>
    <w:p w14:paraId="23A313FA" w14:textId="77777777" w:rsidR="00177805" w:rsidRPr="00544A67" w:rsidRDefault="00177805" w:rsidP="00177805">
      <w:pPr>
        <w:pStyle w:val="ListParagraph"/>
        <w:numPr>
          <w:ilvl w:val="1"/>
          <w:numId w:val="37"/>
        </w:numPr>
        <w:spacing w:after="120"/>
        <w:rPr>
          <w:rFonts w:cs="Tahoma"/>
        </w:rPr>
      </w:pPr>
      <w:r w:rsidRPr="00544A67">
        <w:rPr>
          <w:rFonts w:cs="Tahoma"/>
        </w:rPr>
        <w:t>Give quick and meaningful (or personalized) feedback</w:t>
      </w:r>
      <w:r>
        <w:rPr>
          <w:rFonts w:cs="Tahoma"/>
        </w:rPr>
        <w:t>.</w:t>
      </w:r>
      <w:r w:rsidRPr="00544A67">
        <w:rPr>
          <w:rFonts w:cs="Tahoma"/>
        </w:rPr>
        <w:t xml:space="preserve"> </w:t>
      </w:r>
    </w:p>
    <w:p w14:paraId="42422F44" w14:textId="77777777" w:rsidR="00177805" w:rsidRPr="00544A67" w:rsidRDefault="00177805" w:rsidP="00177805">
      <w:pPr>
        <w:pStyle w:val="ListParagraph"/>
        <w:numPr>
          <w:ilvl w:val="2"/>
          <w:numId w:val="37"/>
        </w:numPr>
        <w:rPr>
          <w:rFonts w:cs="Tahoma"/>
          <w:color w:val="000000"/>
        </w:rPr>
      </w:pPr>
      <w:r w:rsidRPr="00544A67">
        <w:rPr>
          <w:rFonts w:cs="Tahoma"/>
        </w:rPr>
        <w:t xml:space="preserve">Some of the most valuable communication with your students is the guidance you </w:t>
      </w:r>
      <w:r>
        <w:rPr>
          <w:rFonts w:cs="Tahoma"/>
        </w:rPr>
        <w:t>provide</w:t>
      </w:r>
      <w:r w:rsidRPr="00544A67">
        <w:rPr>
          <w:rFonts w:cs="Tahoma"/>
        </w:rPr>
        <w:t xml:space="preserve"> through feedback on assignments. Try </w:t>
      </w:r>
      <w:r>
        <w:rPr>
          <w:rFonts w:cs="Tahoma"/>
        </w:rPr>
        <w:t xml:space="preserve">to avoid simply </w:t>
      </w:r>
      <w:r w:rsidRPr="00544A67">
        <w:rPr>
          <w:rFonts w:cs="Tahoma"/>
        </w:rPr>
        <w:t>click</w:t>
      </w:r>
      <w:r>
        <w:rPr>
          <w:rFonts w:cs="Tahoma"/>
        </w:rPr>
        <w:t>ing</w:t>
      </w:r>
      <w:r w:rsidRPr="00544A67">
        <w:rPr>
          <w:rFonts w:cs="Tahoma"/>
        </w:rPr>
        <w:t xml:space="preserve"> on point totals on a rubric; instead, write a short response.</w:t>
      </w:r>
    </w:p>
    <w:p w14:paraId="001C2E8E" w14:textId="77777777" w:rsidR="00177805" w:rsidRPr="00544A67" w:rsidRDefault="00177805" w:rsidP="00177805">
      <w:pPr>
        <w:pStyle w:val="ListParagraph"/>
        <w:numPr>
          <w:ilvl w:val="3"/>
          <w:numId w:val="37"/>
        </w:numPr>
        <w:rPr>
          <w:rFonts w:cs="Tahoma"/>
          <w:color w:val="000000"/>
        </w:rPr>
      </w:pPr>
      <w:r w:rsidRPr="00544A67">
        <w:rPr>
          <w:rFonts w:cs="Tahoma"/>
          <w:color w:val="000000"/>
        </w:rPr>
        <w:t xml:space="preserve">Strive for written responses </w:t>
      </w:r>
      <w:r>
        <w:rPr>
          <w:rFonts w:cs="Tahoma"/>
          <w:color w:val="000000"/>
        </w:rPr>
        <w:t>for</w:t>
      </w:r>
      <w:r w:rsidRPr="00544A67">
        <w:rPr>
          <w:rFonts w:cs="Tahoma"/>
          <w:color w:val="000000"/>
        </w:rPr>
        <w:t xml:space="preserve"> students on every assignment</w:t>
      </w:r>
      <w:r>
        <w:rPr>
          <w:rFonts w:cs="Tahoma"/>
          <w:color w:val="000000"/>
        </w:rPr>
        <w:t>.</w:t>
      </w:r>
    </w:p>
    <w:p w14:paraId="5432B1CF" w14:textId="77777777" w:rsidR="00177805" w:rsidRPr="00544A67" w:rsidRDefault="00177805" w:rsidP="00177805">
      <w:pPr>
        <w:pStyle w:val="NormalWeb"/>
        <w:numPr>
          <w:ilvl w:val="1"/>
          <w:numId w:val="37"/>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Respond to emails w</w:t>
      </w:r>
      <w:r>
        <w:rPr>
          <w:rFonts w:asciiTheme="minorHAnsi" w:hAnsiTheme="minorHAnsi" w:cs="Tahoma"/>
          <w:color w:val="000000"/>
        </w:rPr>
        <w:t>ith</w:t>
      </w:r>
      <w:r w:rsidRPr="00544A67">
        <w:rPr>
          <w:rFonts w:asciiTheme="minorHAnsi" w:hAnsiTheme="minorHAnsi" w:cs="Tahoma"/>
          <w:color w:val="000000"/>
        </w:rPr>
        <w:t>in 24 hours</w:t>
      </w:r>
      <w:r>
        <w:rPr>
          <w:rFonts w:asciiTheme="minorHAnsi" w:hAnsiTheme="minorHAnsi" w:cs="Tahoma"/>
          <w:color w:val="000000"/>
        </w:rPr>
        <w:t>.</w:t>
      </w:r>
    </w:p>
    <w:p w14:paraId="37DC4332" w14:textId="77777777" w:rsidR="00177805" w:rsidRPr="00544A67" w:rsidRDefault="00177805" w:rsidP="00177805">
      <w:pPr>
        <w:pStyle w:val="NormalWeb"/>
        <w:numPr>
          <w:ilvl w:val="1"/>
          <w:numId w:val="37"/>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Grad</w:t>
      </w:r>
      <w:r>
        <w:rPr>
          <w:rFonts w:asciiTheme="minorHAnsi" w:hAnsiTheme="minorHAnsi" w:cs="Tahoma"/>
          <w:color w:val="000000"/>
        </w:rPr>
        <w:t>e</w:t>
      </w:r>
      <w:r w:rsidRPr="00544A67">
        <w:rPr>
          <w:rFonts w:asciiTheme="minorHAnsi" w:hAnsiTheme="minorHAnsi" w:cs="Tahoma"/>
          <w:color w:val="000000"/>
        </w:rPr>
        <w:t xml:space="preserve"> all materials within 72 hours after due dates; longer assignments within one week</w:t>
      </w:r>
      <w:r>
        <w:rPr>
          <w:rFonts w:asciiTheme="minorHAnsi" w:hAnsiTheme="minorHAnsi" w:cs="Tahoma"/>
          <w:color w:val="000000"/>
        </w:rPr>
        <w:t>.</w:t>
      </w:r>
    </w:p>
    <w:p w14:paraId="180A93BB" w14:textId="77777777" w:rsidR="00177805" w:rsidRPr="00544A67" w:rsidRDefault="00177805" w:rsidP="00177805">
      <w:pPr>
        <w:pStyle w:val="NormalWeb"/>
        <w:numPr>
          <w:ilvl w:val="0"/>
          <w:numId w:val="37"/>
        </w:numPr>
        <w:spacing w:before="0" w:beforeAutospacing="0" w:after="0" w:afterAutospacing="0"/>
        <w:rPr>
          <w:rFonts w:asciiTheme="minorHAnsi" w:hAnsiTheme="minorHAnsi" w:cs="Tahoma"/>
          <w:color w:val="000000"/>
        </w:rPr>
      </w:pPr>
      <w:r>
        <w:rPr>
          <w:rFonts w:asciiTheme="minorHAnsi" w:hAnsiTheme="minorHAnsi" w:cs="Tahoma"/>
          <w:color w:val="000000"/>
        </w:rPr>
        <w:t>Honor</w:t>
      </w:r>
      <w:r w:rsidRPr="00544A67">
        <w:rPr>
          <w:rFonts w:asciiTheme="minorHAnsi" w:hAnsiTheme="minorHAnsi" w:cs="Tahoma"/>
          <w:color w:val="000000"/>
        </w:rPr>
        <w:t xml:space="preserve"> your virtual office hours</w:t>
      </w:r>
      <w:r>
        <w:rPr>
          <w:rFonts w:asciiTheme="minorHAnsi" w:hAnsiTheme="minorHAnsi" w:cs="Tahoma"/>
          <w:color w:val="000000"/>
        </w:rPr>
        <w:t>.</w:t>
      </w:r>
    </w:p>
    <w:p w14:paraId="68D23A1C" w14:textId="77777777" w:rsidR="00177805" w:rsidRPr="00544A67" w:rsidRDefault="00177805" w:rsidP="00177805">
      <w:pPr>
        <w:pStyle w:val="NormalWeb"/>
        <w:numPr>
          <w:ilvl w:val="0"/>
          <w:numId w:val="37"/>
        </w:numPr>
        <w:spacing w:before="0" w:beforeAutospacing="0" w:after="0" w:afterAutospacing="0"/>
        <w:rPr>
          <w:rFonts w:asciiTheme="minorHAnsi" w:hAnsiTheme="minorHAnsi" w:cs="Tahoma"/>
          <w:color w:val="000000"/>
        </w:rPr>
      </w:pPr>
      <w:r w:rsidRPr="00544A67">
        <w:rPr>
          <w:rFonts w:asciiTheme="minorHAnsi" w:hAnsiTheme="minorHAnsi" w:cs="Tahoma"/>
          <w:color w:val="000000"/>
        </w:rPr>
        <w:t xml:space="preserve">For all major written assignments, </w:t>
      </w:r>
      <w:r>
        <w:rPr>
          <w:rFonts w:asciiTheme="minorHAnsi" w:hAnsiTheme="minorHAnsi" w:cs="Tahoma"/>
          <w:color w:val="000000"/>
        </w:rPr>
        <w:t>you</w:t>
      </w:r>
      <w:r w:rsidRPr="00544A67">
        <w:rPr>
          <w:rFonts w:asciiTheme="minorHAnsi" w:hAnsiTheme="minorHAnsi" w:cs="Tahoma"/>
          <w:color w:val="000000"/>
        </w:rPr>
        <w:t xml:space="preserve"> should use the Blackboard SafeAssign tool.</w:t>
      </w:r>
    </w:p>
    <w:p w14:paraId="406C64D0" w14:textId="77777777" w:rsidR="00177805" w:rsidRPr="00544A67" w:rsidRDefault="00177805" w:rsidP="00177805">
      <w:pPr>
        <w:rPr>
          <w:rFonts w:cs="Tahoma"/>
          <w:b/>
        </w:rPr>
      </w:pPr>
    </w:p>
    <w:p w14:paraId="19645B34" w14:textId="77777777" w:rsidR="00177805" w:rsidRPr="00544A67" w:rsidRDefault="00177805" w:rsidP="00177805">
      <w:pPr>
        <w:pStyle w:val="Heading2"/>
        <w:rPr>
          <w:rFonts w:asciiTheme="minorHAnsi" w:hAnsiTheme="minorHAnsi" w:cs="Tahoma"/>
          <w:sz w:val="26"/>
        </w:rPr>
      </w:pPr>
      <w:r w:rsidRPr="00544A67">
        <w:rPr>
          <w:rFonts w:asciiTheme="minorHAnsi" w:hAnsiTheme="minorHAnsi" w:cs="Tahoma"/>
          <w:sz w:val="26"/>
        </w:rPr>
        <w:t>More Help</w:t>
      </w:r>
    </w:p>
    <w:p w14:paraId="3A0B92FD" w14:textId="77777777" w:rsidR="00177805" w:rsidRPr="00544A67" w:rsidRDefault="00177805" w:rsidP="00177805">
      <w:pPr>
        <w:pStyle w:val="ListParagraph"/>
        <w:numPr>
          <w:ilvl w:val="0"/>
          <w:numId w:val="38"/>
        </w:numPr>
        <w:rPr>
          <w:rFonts w:cs="Tahoma"/>
        </w:rPr>
      </w:pPr>
      <w:r w:rsidRPr="00544A67">
        <w:rPr>
          <w:rFonts w:cs="Tahoma"/>
        </w:rPr>
        <w:t>For computer/technical help call IT Support at (479) 575-2905 for immediate help or email </w:t>
      </w:r>
      <w:hyperlink r:id="rId35" w:tgtFrame="_blank" w:history="1">
        <w:r w:rsidRPr="00544A67">
          <w:rPr>
            <w:rStyle w:val="Hyperlink"/>
            <w:rFonts w:cs="Tahoma"/>
          </w:rPr>
          <w:t>bbhelp@uark.edu</w:t>
        </w:r>
      </w:hyperlink>
      <w:r w:rsidRPr="00544A67">
        <w:rPr>
          <w:rFonts w:cs="Tahoma"/>
        </w:rPr>
        <w:t>.</w:t>
      </w:r>
    </w:p>
    <w:p w14:paraId="6912B71E" w14:textId="77777777" w:rsidR="00177805" w:rsidRPr="00544A67" w:rsidRDefault="00177805" w:rsidP="00177805">
      <w:pPr>
        <w:pStyle w:val="ListParagraph"/>
        <w:numPr>
          <w:ilvl w:val="0"/>
          <w:numId w:val="38"/>
        </w:numPr>
        <w:rPr>
          <w:rFonts w:cs="Tahoma"/>
        </w:rPr>
      </w:pPr>
      <w:r w:rsidRPr="00544A67">
        <w:rPr>
          <w:rFonts w:cs="Tahoma"/>
        </w:rPr>
        <w:t>Browse the </w:t>
      </w:r>
      <w:hyperlink r:id="rId36" w:tgtFrame="_blank" w:history="1">
        <w:r w:rsidRPr="00544A67">
          <w:rPr>
            <w:rStyle w:val="Hyperlink"/>
            <w:rFonts w:cs="Tahoma"/>
          </w:rPr>
          <w:t>Teaching Innovation and Pedagogical Support (TIPS) site</w:t>
        </w:r>
      </w:hyperlink>
      <w:r w:rsidRPr="00544A67">
        <w:rPr>
          <w:rFonts w:cs="Tahoma"/>
        </w:rPr>
        <w:t>.</w:t>
      </w:r>
    </w:p>
    <w:p w14:paraId="0E07F77B" w14:textId="77777777" w:rsidR="00177805" w:rsidRPr="00544A67" w:rsidRDefault="00177805" w:rsidP="00177805">
      <w:pPr>
        <w:pStyle w:val="ListParagraph"/>
        <w:numPr>
          <w:ilvl w:val="0"/>
          <w:numId w:val="38"/>
        </w:numPr>
        <w:rPr>
          <w:rFonts w:cs="Tahoma"/>
        </w:rPr>
      </w:pPr>
      <w:r w:rsidRPr="00544A67">
        <w:rPr>
          <w:rFonts w:cs="Tahoma"/>
        </w:rPr>
        <w:t xml:space="preserve">Who to ask for help? </w:t>
      </w:r>
    </w:p>
    <w:p w14:paraId="62ADEDA4" w14:textId="77777777" w:rsidR="00177805" w:rsidRPr="00544A67" w:rsidRDefault="00177805" w:rsidP="00177805">
      <w:pPr>
        <w:pStyle w:val="ListParagraph"/>
        <w:numPr>
          <w:ilvl w:val="1"/>
          <w:numId w:val="38"/>
        </w:numPr>
        <w:rPr>
          <w:rFonts w:cs="Tahoma"/>
        </w:rPr>
      </w:pPr>
      <w:r w:rsidRPr="00544A67">
        <w:rPr>
          <w:rFonts w:cs="Tahoma"/>
        </w:rPr>
        <w:t>Technical issues with the system or the course – IT Help Desk (you will be routed to a Blackboard specialist)</w:t>
      </w:r>
      <w:r>
        <w:rPr>
          <w:rFonts w:cs="Tahoma"/>
        </w:rPr>
        <w:t>.</w:t>
      </w:r>
    </w:p>
    <w:p w14:paraId="4582A31D" w14:textId="77777777" w:rsidR="00177805" w:rsidRPr="00544A67" w:rsidRDefault="00177805" w:rsidP="00177805">
      <w:pPr>
        <w:pStyle w:val="ListParagraph"/>
        <w:numPr>
          <w:ilvl w:val="1"/>
          <w:numId w:val="38"/>
        </w:numPr>
        <w:rPr>
          <w:rFonts w:cs="Tahoma"/>
        </w:rPr>
      </w:pPr>
      <w:r w:rsidRPr="00544A67">
        <w:rPr>
          <w:rFonts w:cs="Tahoma"/>
        </w:rPr>
        <w:t>Questions about the course design or best practices – Instructional Designer</w:t>
      </w:r>
      <w:r>
        <w:rPr>
          <w:rFonts w:cs="Tahoma"/>
        </w:rPr>
        <w:t>.</w:t>
      </w:r>
    </w:p>
    <w:p w14:paraId="3FB87703" w14:textId="77777777" w:rsidR="00177805" w:rsidRPr="00544A67" w:rsidRDefault="00177805" w:rsidP="00177805">
      <w:pPr>
        <w:pStyle w:val="ListParagraph"/>
        <w:numPr>
          <w:ilvl w:val="1"/>
          <w:numId w:val="38"/>
        </w:numPr>
        <w:rPr>
          <w:rFonts w:cs="Tahoma"/>
        </w:rPr>
      </w:pPr>
      <w:r w:rsidRPr="00544A67">
        <w:rPr>
          <w:rFonts w:cs="Tahoma"/>
        </w:rPr>
        <w:t xml:space="preserve">Questions about specific assignments – </w:t>
      </w:r>
      <w:r>
        <w:rPr>
          <w:rFonts w:cs="Tahoma"/>
        </w:rPr>
        <w:t>Department Chair.</w:t>
      </w:r>
    </w:p>
    <w:p w14:paraId="22BA8203" w14:textId="77777777" w:rsidR="00177805" w:rsidRPr="00544A67" w:rsidRDefault="00177805" w:rsidP="00177805">
      <w:pPr>
        <w:pStyle w:val="ListParagraph"/>
        <w:numPr>
          <w:ilvl w:val="1"/>
          <w:numId w:val="38"/>
        </w:numPr>
        <w:rPr>
          <w:rFonts w:cs="Tahoma"/>
        </w:rPr>
      </w:pPr>
      <w:r w:rsidRPr="00544A67">
        <w:rPr>
          <w:rFonts w:cs="Tahoma"/>
        </w:rPr>
        <w:t xml:space="preserve">Unresolved issues – Departmental </w:t>
      </w:r>
      <w:r>
        <w:rPr>
          <w:rFonts w:cs="Tahoma"/>
        </w:rPr>
        <w:t>Chair.</w:t>
      </w:r>
    </w:p>
    <w:p w14:paraId="0663EC34" w14:textId="77777777" w:rsidR="00177805" w:rsidRDefault="00177805" w:rsidP="00F96E84">
      <w:pPr>
        <w:rPr>
          <w:rFonts w:ascii="Garamond" w:hAnsi="Garamond"/>
        </w:rPr>
      </w:pPr>
    </w:p>
    <w:p w14:paraId="2CAD33CC" w14:textId="77777777" w:rsidR="00177805" w:rsidRPr="00E064AA" w:rsidRDefault="00177805" w:rsidP="00F96E84">
      <w:pPr>
        <w:rPr>
          <w:rFonts w:ascii="Garamond" w:hAnsi="Garamond"/>
        </w:rPr>
      </w:pPr>
    </w:p>
    <w:p w14:paraId="3C378544" w14:textId="77777777" w:rsidR="00F378E1" w:rsidRPr="00E064AA" w:rsidRDefault="00F378E1" w:rsidP="00F378E1">
      <w:pPr>
        <w:pStyle w:val="Heading1"/>
        <w:rPr>
          <w:rFonts w:ascii="Garamond" w:hAnsi="Garamond"/>
        </w:rPr>
      </w:pPr>
      <w:r w:rsidRPr="00E064AA">
        <w:rPr>
          <w:rFonts w:ascii="Garamond" w:hAnsi="Garamond"/>
        </w:rPr>
        <w:br w:type="page"/>
      </w:r>
      <w:bookmarkStart w:id="327" w:name="_Toc263767287"/>
      <w:bookmarkStart w:id="328" w:name="_Toc268183526"/>
      <w:bookmarkStart w:id="329" w:name="_Toc295466911"/>
      <w:bookmarkStart w:id="330" w:name="_Toc295467177"/>
      <w:bookmarkStart w:id="331" w:name="_Toc295722875"/>
      <w:bookmarkStart w:id="332" w:name="_Toc302054617"/>
      <w:bookmarkStart w:id="333" w:name="_Toc302054694"/>
      <w:r w:rsidRPr="00E064AA">
        <w:rPr>
          <w:rFonts w:ascii="Garamond" w:hAnsi="Garamond"/>
        </w:rPr>
        <w:lastRenderedPageBreak/>
        <w:t>MASTER’S DEGREE FORM CHECKLIST</w:t>
      </w:r>
      <w:bookmarkEnd w:id="327"/>
      <w:bookmarkEnd w:id="328"/>
      <w:bookmarkEnd w:id="329"/>
      <w:bookmarkEnd w:id="330"/>
      <w:bookmarkEnd w:id="331"/>
      <w:bookmarkEnd w:id="332"/>
      <w:bookmarkEnd w:id="333"/>
    </w:p>
    <w:p w14:paraId="39004690" w14:textId="77777777" w:rsidR="00F378E1" w:rsidRPr="00E064AA" w:rsidRDefault="00F378E1" w:rsidP="00F378E1">
      <w:pPr>
        <w:jc w:val="center"/>
        <w:rPr>
          <w:rFonts w:ascii="Garamond" w:hAnsi="Garamond"/>
        </w:rPr>
      </w:pPr>
    </w:p>
    <w:p w14:paraId="5A9FD961" w14:textId="77777777" w:rsidR="00F378E1" w:rsidRPr="00E064AA" w:rsidRDefault="00F378E1" w:rsidP="00F378E1">
      <w:pPr>
        <w:rPr>
          <w:rFonts w:ascii="Garamond" w:hAnsi="Garamond"/>
        </w:rPr>
      </w:pPr>
      <w:r w:rsidRPr="00E064AA">
        <w:rPr>
          <w:rFonts w:ascii="Garamond" w:hAnsi="Garamond"/>
        </w:rPr>
        <w:t xml:space="preserve">The following forms must be filled out and signed at different stages of your career as a MA student. The appropriate forms are linked here. Keep track of them and contact me if you have any questions. </w:t>
      </w:r>
    </w:p>
    <w:p w14:paraId="41633AA0" w14:textId="77777777" w:rsidR="00F378E1" w:rsidRPr="00E064AA" w:rsidRDefault="00F378E1" w:rsidP="00F378E1">
      <w:pPr>
        <w:rPr>
          <w:rFonts w:ascii="Garamond" w:hAnsi="Garamond"/>
        </w:rPr>
      </w:pPr>
    </w:p>
    <w:p w14:paraId="16CCE48B" w14:textId="77777777" w:rsidR="00F378E1" w:rsidRPr="00E064AA" w:rsidRDefault="00F378E1" w:rsidP="00F378E1">
      <w:pPr>
        <w:rPr>
          <w:rFonts w:ascii="Garamond" w:hAnsi="Garamond"/>
        </w:rPr>
      </w:pPr>
      <w:r w:rsidRPr="00E064AA">
        <w:rPr>
          <w:rFonts w:ascii="Garamond" w:hAnsi="Garamond"/>
        </w:rPr>
        <w:t xml:space="preserve">Guide to formatting theses: </w:t>
      </w:r>
      <w:hyperlink r:id="rId37" w:history="1">
        <w:r w:rsidRPr="00E064AA">
          <w:rPr>
            <w:rStyle w:val="Hyperlink"/>
            <w:rFonts w:ascii="Garamond" w:hAnsi="Garamond"/>
          </w:rPr>
          <w:t>http://grad.uark.edu/dean/PreparingThesisGuide.pdf</w:t>
        </w:r>
      </w:hyperlink>
      <w:r w:rsidRPr="00E064AA">
        <w:rPr>
          <w:rFonts w:ascii="Garamond" w:hAnsi="Garamond"/>
        </w:rPr>
        <w:t xml:space="preserve">. This guide provides formatting rules. </w:t>
      </w:r>
    </w:p>
    <w:p w14:paraId="4D6868DC" w14:textId="77777777" w:rsidR="00F378E1" w:rsidRPr="00E064AA" w:rsidRDefault="00F378E1" w:rsidP="00F378E1">
      <w:pPr>
        <w:rPr>
          <w:rFonts w:ascii="Garamond" w:hAnsi="Garamond"/>
          <w:sz w:val="28"/>
          <w:szCs w:val="28"/>
        </w:rPr>
      </w:pPr>
    </w:p>
    <w:p w14:paraId="398B9AE3" w14:textId="1A945480" w:rsidR="00F378E1" w:rsidRPr="00E064AA" w:rsidRDefault="00F378E1" w:rsidP="00F378E1">
      <w:pPr>
        <w:rPr>
          <w:rFonts w:ascii="Garamond" w:hAnsi="Garamond"/>
        </w:rPr>
      </w:pPr>
      <w:r w:rsidRPr="00E064AA">
        <w:rPr>
          <w:rFonts w:ascii="Garamond" w:hAnsi="Garamond"/>
          <w:b/>
        </w:rPr>
        <w:t>Three months (preferably) before the thesis defense</w:t>
      </w:r>
      <w:r w:rsidRPr="00E064AA">
        <w:rPr>
          <w:rFonts w:ascii="Garamond" w:hAnsi="Garamond"/>
        </w:rPr>
        <w:t xml:space="preserve"> fill out and have ad</w:t>
      </w:r>
      <w:r w:rsidR="00F96B9C" w:rsidRPr="00E064AA">
        <w:rPr>
          <w:rFonts w:ascii="Garamond" w:hAnsi="Garamond"/>
        </w:rPr>
        <w:t>visor</w:t>
      </w:r>
      <w:r w:rsidR="004D3CDE">
        <w:rPr>
          <w:rFonts w:ascii="Garamond" w:hAnsi="Garamond"/>
        </w:rPr>
        <w:t xml:space="preserve"> and committee</w:t>
      </w:r>
      <w:r w:rsidR="00F96B9C" w:rsidRPr="00E064AA">
        <w:rPr>
          <w:rFonts w:ascii="Garamond" w:hAnsi="Garamond"/>
        </w:rPr>
        <w:t xml:space="preserve"> sign and give to Brenda Foster</w:t>
      </w:r>
      <w:r w:rsidRPr="00E064AA">
        <w:rPr>
          <w:rFonts w:ascii="Garamond" w:hAnsi="Garamond"/>
        </w:rPr>
        <w:t xml:space="preserve"> or </w:t>
      </w:r>
      <w:r w:rsidR="0010390C">
        <w:rPr>
          <w:rFonts w:ascii="Garamond" w:hAnsi="Garamond"/>
        </w:rPr>
        <w:t>the Director of Graduate Studies</w:t>
      </w:r>
      <w:r w:rsidRPr="00E064AA">
        <w:rPr>
          <w:rFonts w:ascii="Garamond" w:hAnsi="Garamond"/>
        </w:rPr>
        <w:t>:</w:t>
      </w:r>
    </w:p>
    <w:p w14:paraId="3BC1BD93" w14:textId="77777777" w:rsidR="00F378E1" w:rsidRPr="00E064AA" w:rsidRDefault="00F378E1" w:rsidP="00F378E1">
      <w:pPr>
        <w:rPr>
          <w:rFonts w:ascii="Garamond" w:hAnsi="Garamond"/>
          <w:sz w:val="28"/>
          <w:szCs w:val="28"/>
        </w:rPr>
      </w:pPr>
    </w:p>
    <w:p w14:paraId="12927258" w14:textId="38AC4A39" w:rsidR="00F378E1" w:rsidRPr="00E064AA" w:rsidRDefault="0010390C" w:rsidP="00F378E1">
      <w:pPr>
        <w:rPr>
          <w:rFonts w:ascii="Garamond" w:hAnsi="Garamond"/>
        </w:rPr>
      </w:pPr>
      <w:r>
        <w:rPr>
          <w:rFonts w:ascii="Garamond" w:hAnsi="Garamond"/>
          <w:noProof/>
          <w:sz w:val="28"/>
          <w:szCs w:val="28"/>
        </w:rPr>
        <mc:AlternateContent>
          <mc:Choice Requires="wps">
            <w:drawing>
              <wp:anchor distT="0" distB="0" distL="114300" distR="114300" simplePos="0" relativeHeight="251650048" behindDoc="0" locked="0" layoutInCell="1" allowOverlap="1" wp14:anchorId="05AF5046" wp14:editId="55DA744B">
                <wp:simplePos x="0" y="0"/>
                <wp:positionH relativeFrom="column">
                  <wp:posOffset>-205740</wp:posOffset>
                </wp:positionH>
                <wp:positionV relativeFrom="paragraph">
                  <wp:posOffset>131445</wp:posOffset>
                </wp:positionV>
                <wp:extent cx="396240" cy="220980"/>
                <wp:effectExtent l="0" t="4445" r="12700" b="1587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97CB2" id="_x0000_t109" coordsize="21600,21600" o:spt="109" path="m,l,21600r21600,l21600,xe">
                <v:stroke joinstyle="miter"/>
                <v:path gradientshapeok="t" o:connecttype="rect"/>
              </v:shapetype>
              <v:shape id="AutoShape 2" o:spid="_x0000_s1026" type="#_x0000_t109" style="position:absolute;margin-left:-16.2pt;margin-top:10.35pt;width:31.2pt;height:1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"/>
            </w:pict>
          </mc:Fallback>
        </mc:AlternateContent>
      </w:r>
      <w:r w:rsidR="00F378E1" w:rsidRPr="00E064AA">
        <w:rPr>
          <w:rFonts w:ascii="Garamond" w:hAnsi="Garamond"/>
          <w:sz w:val="28"/>
          <w:szCs w:val="28"/>
        </w:rPr>
        <w:tab/>
      </w:r>
      <w:r w:rsidR="00F378E1" w:rsidRPr="00E064AA">
        <w:rPr>
          <w:rFonts w:ascii="Garamond" w:hAnsi="Garamond"/>
        </w:rPr>
        <w:t>Master’s Thesis Committee Form</w:t>
      </w:r>
    </w:p>
    <w:p w14:paraId="17394774" w14:textId="77777777" w:rsidR="00F378E1" w:rsidRPr="00E064AA" w:rsidRDefault="00F378E1" w:rsidP="00F378E1">
      <w:pPr>
        <w:rPr>
          <w:rFonts w:ascii="Garamond" w:hAnsi="Garamond"/>
        </w:rPr>
      </w:pPr>
      <w:r w:rsidRPr="00E064AA">
        <w:rPr>
          <w:rFonts w:ascii="Garamond" w:hAnsi="Garamond"/>
        </w:rPr>
        <w:tab/>
      </w:r>
      <w:hyperlink r:id="rId38" w:history="1">
        <w:r w:rsidRPr="00E064AA">
          <w:rPr>
            <w:rStyle w:val="Hyperlink"/>
            <w:rFonts w:ascii="Garamond" w:hAnsi="Garamond"/>
          </w:rPr>
          <w:t>http://grad.uark.edu/forms/student/masters-thesis-comm.pdf</w:t>
        </w:r>
      </w:hyperlink>
    </w:p>
    <w:p w14:paraId="0B76EA6F" w14:textId="77777777" w:rsidR="00F378E1" w:rsidRPr="00E064AA" w:rsidRDefault="00F378E1" w:rsidP="00F378E1">
      <w:pPr>
        <w:rPr>
          <w:rFonts w:ascii="Garamond" w:hAnsi="Garamond"/>
        </w:rPr>
      </w:pPr>
    </w:p>
    <w:p w14:paraId="6C0C6E20" w14:textId="77777777" w:rsidR="00F378E1" w:rsidRPr="00E064AA" w:rsidRDefault="00F378E1" w:rsidP="00F378E1">
      <w:pPr>
        <w:rPr>
          <w:rFonts w:ascii="Garamond" w:hAnsi="Garamond"/>
        </w:rPr>
      </w:pPr>
    </w:p>
    <w:p w14:paraId="33E9BE9B" w14:textId="0ED7310B"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1072" behindDoc="0" locked="0" layoutInCell="1" allowOverlap="1" wp14:anchorId="31A749D3" wp14:editId="3327899E">
                <wp:simplePos x="0" y="0"/>
                <wp:positionH relativeFrom="column">
                  <wp:posOffset>-205740</wp:posOffset>
                </wp:positionH>
                <wp:positionV relativeFrom="paragraph">
                  <wp:posOffset>83820</wp:posOffset>
                </wp:positionV>
                <wp:extent cx="396240" cy="220980"/>
                <wp:effectExtent l="0" t="0" r="12700" b="127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707A" id="AutoShape 3" o:spid="_x0000_s1026" type="#_x0000_t109" style="position:absolute;margin-left:-16.2pt;margin-top:6.6pt;width:31.2pt;height: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"/>
            </w:pict>
          </mc:Fallback>
        </mc:AlternateContent>
      </w:r>
      <w:r w:rsidR="00F378E1" w:rsidRPr="00E064AA">
        <w:rPr>
          <w:rFonts w:ascii="Garamond" w:hAnsi="Garamond"/>
        </w:rPr>
        <w:tab/>
        <w:t>Master’s Thesis Title Form</w:t>
      </w:r>
    </w:p>
    <w:p w14:paraId="29421940" w14:textId="77777777" w:rsidR="00F378E1" w:rsidRPr="00E064AA" w:rsidRDefault="00F378E1" w:rsidP="00F378E1">
      <w:pPr>
        <w:rPr>
          <w:rFonts w:ascii="Garamond" w:hAnsi="Garamond"/>
        </w:rPr>
      </w:pPr>
      <w:r w:rsidRPr="00E064AA">
        <w:rPr>
          <w:rFonts w:ascii="Garamond" w:hAnsi="Garamond"/>
        </w:rPr>
        <w:tab/>
      </w:r>
      <w:hyperlink r:id="rId39" w:history="1">
        <w:r w:rsidRPr="00E064AA">
          <w:rPr>
            <w:rStyle w:val="Hyperlink"/>
            <w:rFonts w:ascii="Garamond" w:hAnsi="Garamond"/>
          </w:rPr>
          <w:t>http://grad.uark.edu/forms/student/masters-thesis-title.pdf</w:t>
        </w:r>
      </w:hyperlink>
    </w:p>
    <w:p w14:paraId="67CF7707" w14:textId="77777777" w:rsidR="00F378E1" w:rsidRPr="00E064AA" w:rsidRDefault="00F378E1" w:rsidP="00F378E1">
      <w:pPr>
        <w:rPr>
          <w:rFonts w:ascii="Garamond" w:hAnsi="Garamond"/>
        </w:rPr>
      </w:pPr>
    </w:p>
    <w:p w14:paraId="2DE69433" w14:textId="0F652A84" w:rsidR="004D3CDE" w:rsidRPr="00E064AA" w:rsidRDefault="004D3CDE" w:rsidP="004D3CDE">
      <w:pPr>
        <w:rPr>
          <w:rFonts w:ascii="Garamond" w:hAnsi="Garamond"/>
          <w:sz w:val="20"/>
          <w:szCs w:val="20"/>
        </w:rPr>
      </w:pPr>
      <w:r w:rsidRPr="00E064AA">
        <w:rPr>
          <w:rFonts w:ascii="Garamond" w:hAnsi="Garamond"/>
          <w:b/>
          <w:sz w:val="22"/>
          <w:szCs w:val="22"/>
        </w:rPr>
        <w:t xml:space="preserve">Bring the following to the </w:t>
      </w:r>
      <w:r>
        <w:rPr>
          <w:rFonts w:ascii="Garamond" w:hAnsi="Garamond"/>
          <w:b/>
          <w:sz w:val="22"/>
          <w:szCs w:val="22"/>
        </w:rPr>
        <w:t>Thesis Defense</w:t>
      </w:r>
      <w:r w:rsidRPr="00E064AA">
        <w:rPr>
          <w:rFonts w:ascii="Garamond" w:hAnsi="Garamond"/>
          <w:sz w:val="22"/>
          <w:szCs w:val="22"/>
        </w:rPr>
        <w:t xml:space="preserve"> and have </w:t>
      </w:r>
      <w:r>
        <w:rPr>
          <w:rFonts w:ascii="Garamond" w:hAnsi="Garamond"/>
          <w:sz w:val="22"/>
          <w:szCs w:val="22"/>
        </w:rPr>
        <w:t xml:space="preserve">committee </w:t>
      </w:r>
      <w:r w:rsidRPr="00E064AA">
        <w:rPr>
          <w:rFonts w:ascii="Garamond" w:hAnsi="Garamond"/>
          <w:sz w:val="22"/>
          <w:szCs w:val="22"/>
        </w:rPr>
        <w:t xml:space="preserve">sign. Turn </w:t>
      </w:r>
      <w:r>
        <w:rPr>
          <w:rFonts w:ascii="Garamond" w:hAnsi="Garamond"/>
          <w:sz w:val="22"/>
          <w:szCs w:val="22"/>
        </w:rPr>
        <w:t>it</w:t>
      </w:r>
      <w:r w:rsidRPr="00E064AA">
        <w:rPr>
          <w:rFonts w:ascii="Garamond" w:hAnsi="Garamond"/>
          <w:sz w:val="22"/>
          <w:szCs w:val="22"/>
        </w:rPr>
        <w:t xml:space="preserve"> in with final copy of thesis to the Graduate School</w:t>
      </w:r>
      <w:r>
        <w:rPr>
          <w:rFonts w:ascii="Garamond" w:hAnsi="Garamond"/>
          <w:sz w:val="22"/>
          <w:szCs w:val="22"/>
        </w:rPr>
        <w:t xml:space="preserve"> along with additional forms the Director of Graduate Studies prepares</w:t>
      </w:r>
      <w:r w:rsidRPr="00E064AA">
        <w:rPr>
          <w:rFonts w:ascii="Garamond" w:hAnsi="Garamond"/>
          <w:sz w:val="22"/>
          <w:szCs w:val="22"/>
        </w:rPr>
        <w:t xml:space="preserve">. </w:t>
      </w:r>
      <w:r w:rsidRPr="00E064AA">
        <w:rPr>
          <w:rFonts w:ascii="Garamond" w:hAnsi="Garamond"/>
          <w:b/>
          <w:sz w:val="22"/>
          <w:szCs w:val="22"/>
        </w:rPr>
        <w:t xml:space="preserve">Please note that you must inform the Director of Graduate Studies of your defense date, time, and place </w:t>
      </w:r>
      <w:r>
        <w:rPr>
          <w:rFonts w:ascii="Garamond" w:hAnsi="Garamond"/>
          <w:b/>
          <w:sz w:val="22"/>
          <w:szCs w:val="22"/>
        </w:rPr>
        <w:t>as soon as you schedule it.</w:t>
      </w:r>
    </w:p>
    <w:p w14:paraId="21CAEF62" w14:textId="77777777" w:rsidR="00F378E1" w:rsidRPr="00E064AA" w:rsidRDefault="00F378E1" w:rsidP="00F378E1">
      <w:pPr>
        <w:rPr>
          <w:rFonts w:ascii="Garamond" w:hAnsi="Garamond"/>
        </w:rPr>
      </w:pPr>
    </w:p>
    <w:p w14:paraId="05080881" w14:textId="536C0277"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6192" behindDoc="0" locked="0" layoutInCell="1" allowOverlap="1" wp14:anchorId="60D80842" wp14:editId="69E00D52">
                <wp:simplePos x="0" y="0"/>
                <wp:positionH relativeFrom="column">
                  <wp:posOffset>-205740</wp:posOffset>
                </wp:positionH>
                <wp:positionV relativeFrom="paragraph">
                  <wp:posOffset>146050</wp:posOffset>
                </wp:positionV>
                <wp:extent cx="396240" cy="220980"/>
                <wp:effectExtent l="0" t="6350" r="12700" b="1397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C343" id="AutoShape 8" o:spid="_x0000_s1026" type="#_x0000_t109" style="position:absolute;margin-left:-16.2pt;margin-top:11.5pt;width:31.2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"/>
            </w:pict>
          </mc:Fallback>
        </mc:AlternateContent>
      </w:r>
    </w:p>
    <w:p w14:paraId="203AEADF" w14:textId="77777777" w:rsidR="00F378E1" w:rsidRPr="00E064AA" w:rsidRDefault="00F378E1" w:rsidP="00F378E1">
      <w:pPr>
        <w:rPr>
          <w:rFonts w:ascii="Garamond" w:hAnsi="Garamond"/>
        </w:rPr>
      </w:pPr>
      <w:r w:rsidRPr="00E064AA">
        <w:rPr>
          <w:rFonts w:ascii="Garamond" w:hAnsi="Garamond"/>
        </w:rPr>
        <w:tab/>
        <w:t>Signature pages for final copy of thesis. See guide linked above.</w:t>
      </w:r>
    </w:p>
    <w:p w14:paraId="0F5134B9" w14:textId="77777777" w:rsidR="00F378E1" w:rsidRPr="00E064AA" w:rsidRDefault="00F378E1" w:rsidP="00F378E1">
      <w:pPr>
        <w:rPr>
          <w:rFonts w:ascii="Garamond" w:hAnsi="Garamond"/>
        </w:rPr>
      </w:pPr>
    </w:p>
    <w:p w14:paraId="39604A2A" w14:textId="77777777" w:rsidR="00F378E1" w:rsidRPr="00E064AA" w:rsidRDefault="00F378E1" w:rsidP="00F378E1">
      <w:pPr>
        <w:rPr>
          <w:rFonts w:ascii="Garamond" w:hAnsi="Garamond"/>
        </w:rPr>
      </w:pPr>
    </w:p>
    <w:p w14:paraId="3E0A067F" w14:textId="77E600BB" w:rsidR="00F378E1" w:rsidRPr="00E064AA" w:rsidRDefault="00F378E1" w:rsidP="00F378E1">
      <w:pPr>
        <w:rPr>
          <w:rFonts w:ascii="Garamond" w:hAnsi="Garamond"/>
        </w:rPr>
      </w:pPr>
      <w:r w:rsidRPr="00E064AA">
        <w:rPr>
          <w:rFonts w:ascii="Garamond" w:hAnsi="Garamond"/>
          <w:b/>
        </w:rPr>
        <w:t>Fill out and sign and submit with final copy of thesis</w:t>
      </w:r>
      <w:r w:rsidRPr="00E064AA">
        <w:rPr>
          <w:rFonts w:ascii="Garamond" w:hAnsi="Garamond"/>
        </w:rPr>
        <w:t xml:space="preserve"> to the Graduate School. These do not need signatures besides </w:t>
      </w:r>
      <w:r w:rsidR="0010390C">
        <w:rPr>
          <w:rFonts w:ascii="Garamond" w:hAnsi="Garamond"/>
        </w:rPr>
        <w:t xml:space="preserve">that of the </w:t>
      </w:r>
      <w:r w:rsidRPr="00E064AA">
        <w:rPr>
          <w:rFonts w:ascii="Garamond" w:hAnsi="Garamond"/>
        </w:rPr>
        <w:t>student:</w:t>
      </w:r>
    </w:p>
    <w:p w14:paraId="21A81CCA" w14:textId="77777777" w:rsidR="00F378E1" w:rsidRPr="00E064AA" w:rsidRDefault="00F378E1" w:rsidP="00F378E1">
      <w:pPr>
        <w:rPr>
          <w:rFonts w:ascii="Garamond" w:hAnsi="Garamond"/>
        </w:rPr>
      </w:pPr>
    </w:p>
    <w:p w14:paraId="49654561" w14:textId="1A5C22F8"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3120" behindDoc="0" locked="0" layoutInCell="1" allowOverlap="1" wp14:anchorId="5AC1C103" wp14:editId="12607B05">
                <wp:simplePos x="0" y="0"/>
                <wp:positionH relativeFrom="column">
                  <wp:posOffset>-205740</wp:posOffset>
                </wp:positionH>
                <wp:positionV relativeFrom="paragraph">
                  <wp:posOffset>104140</wp:posOffset>
                </wp:positionV>
                <wp:extent cx="396240" cy="220980"/>
                <wp:effectExtent l="0" t="2540" r="12700" b="1778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B628" id="AutoShape 5" o:spid="_x0000_s1026" type="#_x0000_t109" style="position:absolute;margin-left:-16.2pt;margin-top:8.2pt;width:31.2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"/>
            </w:pict>
          </mc:Fallback>
        </mc:AlternateContent>
      </w:r>
      <w:r w:rsidR="00F378E1" w:rsidRPr="00E064AA">
        <w:rPr>
          <w:rFonts w:ascii="Garamond" w:hAnsi="Garamond"/>
        </w:rPr>
        <w:tab/>
        <w:t>Library Transmittal Form</w:t>
      </w:r>
    </w:p>
    <w:p w14:paraId="4D236577" w14:textId="77777777" w:rsidR="00F378E1" w:rsidRPr="00E064AA" w:rsidRDefault="00F378E1" w:rsidP="00F378E1">
      <w:pPr>
        <w:rPr>
          <w:rFonts w:ascii="Garamond" w:hAnsi="Garamond"/>
        </w:rPr>
      </w:pPr>
      <w:r w:rsidRPr="00E064AA">
        <w:rPr>
          <w:rFonts w:ascii="Garamond" w:hAnsi="Garamond"/>
        </w:rPr>
        <w:tab/>
      </w:r>
      <w:hyperlink r:id="rId40" w:history="1">
        <w:r w:rsidRPr="00E064AA">
          <w:rPr>
            <w:rStyle w:val="Hyperlink"/>
            <w:rFonts w:ascii="Garamond" w:hAnsi="Garamond"/>
          </w:rPr>
          <w:t>http://grad.uark.edu/forms/student/librarytransmit.pdf</w:t>
        </w:r>
      </w:hyperlink>
    </w:p>
    <w:p w14:paraId="61F86E27" w14:textId="77777777" w:rsidR="00F378E1" w:rsidRPr="00E064AA" w:rsidRDefault="00F378E1" w:rsidP="00F378E1">
      <w:pPr>
        <w:rPr>
          <w:rFonts w:ascii="Garamond" w:hAnsi="Garamond"/>
        </w:rPr>
      </w:pPr>
    </w:p>
    <w:p w14:paraId="12A6CBE7" w14:textId="77777777" w:rsidR="00F378E1" w:rsidRPr="00E064AA" w:rsidRDefault="00F378E1" w:rsidP="00F378E1">
      <w:pPr>
        <w:rPr>
          <w:rFonts w:ascii="Garamond" w:hAnsi="Garamond"/>
        </w:rPr>
      </w:pPr>
    </w:p>
    <w:p w14:paraId="23E90874" w14:textId="775B7C66"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4144" behindDoc="0" locked="0" layoutInCell="1" allowOverlap="1" wp14:anchorId="561685A7" wp14:editId="5163A91C">
                <wp:simplePos x="0" y="0"/>
                <wp:positionH relativeFrom="column">
                  <wp:posOffset>-205740</wp:posOffset>
                </wp:positionH>
                <wp:positionV relativeFrom="paragraph">
                  <wp:posOffset>136525</wp:posOffset>
                </wp:positionV>
                <wp:extent cx="396240" cy="220980"/>
                <wp:effectExtent l="0" t="0" r="12700"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5E93" id="AutoShape 6" o:spid="_x0000_s1026" type="#_x0000_t109" style="position:absolute;margin-left:-16.2pt;margin-top:10.75pt;width:31.2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"/>
            </w:pict>
          </mc:Fallback>
        </mc:AlternateContent>
      </w:r>
      <w:r w:rsidR="00F378E1" w:rsidRPr="00E064AA">
        <w:rPr>
          <w:rFonts w:ascii="Garamond" w:hAnsi="Garamond"/>
        </w:rPr>
        <w:tab/>
        <w:t>UMI Publishing Agreement</w:t>
      </w:r>
      <w:r w:rsidR="00F378E1" w:rsidRPr="00E064AA">
        <w:rPr>
          <w:rFonts w:ascii="Garamond" w:hAnsi="Garamond"/>
        </w:rPr>
        <w:tab/>
      </w:r>
      <w:r w:rsidR="00F378E1" w:rsidRPr="00E064AA">
        <w:rPr>
          <w:rFonts w:ascii="Garamond" w:hAnsi="Garamond"/>
        </w:rPr>
        <w:tab/>
      </w:r>
      <w:hyperlink r:id="rId41" w:history="1">
        <w:r w:rsidR="00F378E1" w:rsidRPr="00E064AA">
          <w:rPr>
            <w:rStyle w:val="Hyperlink"/>
            <w:rFonts w:ascii="Garamond" w:hAnsi="Garamond"/>
          </w:rPr>
          <w:t>http://grad.uark.edu/forms/student/UMI/masters_thesis_publishing_agreement.pdf</w:t>
        </w:r>
      </w:hyperlink>
    </w:p>
    <w:p w14:paraId="4DB700E4" w14:textId="77777777" w:rsidR="0010390C" w:rsidRDefault="0010390C" w:rsidP="00F378E1">
      <w:pPr>
        <w:pStyle w:val="Heading1"/>
        <w:rPr>
          <w:rFonts w:ascii="Garamond" w:hAnsi="Garamond"/>
        </w:rPr>
      </w:pPr>
      <w:bookmarkStart w:id="334" w:name="_Toc263767288"/>
      <w:bookmarkStart w:id="335" w:name="_Toc268183527"/>
      <w:bookmarkStart w:id="336" w:name="_Toc295466912"/>
      <w:bookmarkStart w:id="337" w:name="_Toc295467178"/>
      <w:bookmarkStart w:id="338" w:name="_Toc295722876"/>
      <w:bookmarkStart w:id="339" w:name="_Toc302054618"/>
      <w:bookmarkStart w:id="340" w:name="_Toc302054695"/>
    </w:p>
    <w:p w14:paraId="371CB423" w14:textId="77777777" w:rsidR="004D3CDE" w:rsidRDefault="004D3CDE" w:rsidP="004D3CDE"/>
    <w:p w14:paraId="633786AB" w14:textId="77777777" w:rsidR="004D3CDE" w:rsidRDefault="004D3CDE" w:rsidP="004D3CDE"/>
    <w:p w14:paraId="643633CC" w14:textId="77777777" w:rsidR="004D3CDE" w:rsidRDefault="004D3CDE" w:rsidP="004D3CDE"/>
    <w:p w14:paraId="0E6E059C" w14:textId="0493F74C" w:rsidR="004D3CDE" w:rsidRDefault="004D3CDE" w:rsidP="004D3CDE"/>
    <w:p w14:paraId="3B82DCE0" w14:textId="77777777" w:rsidR="007D5938" w:rsidRPr="004D3CDE" w:rsidRDefault="007D5938" w:rsidP="004D3CDE"/>
    <w:p w14:paraId="3DF61212" w14:textId="77777777" w:rsidR="00F378E1" w:rsidRPr="00E064AA" w:rsidRDefault="00F378E1" w:rsidP="00F378E1">
      <w:pPr>
        <w:pStyle w:val="Heading1"/>
        <w:rPr>
          <w:rFonts w:ascii="Garamond" w:hAnsi="Garamond"/>
        </w:rPr>
      </w:pPr>
      <w:r w:rsidRPr="00E064AA">
        <w:rPr>
          <w:rFonts w:ascii="Garamond" w:hAnsi="Garamond"/>
        </w:rPr>
        <w:lastRenderedPageBreak/>
        <w:t>PHD DEGREE FORM CHECKLIST</w:t>
      </w:r>
      <w:bookmarkEnd w:id="334"/>
      <w:bookmarkEnd w:id="335"/>
      <w:bookmarkEnd w:id="336"/>
      <w:bookmarkEnd w:id="337"/>
      <w:bookmarkEnd w:id="338"/>
      <w:bookmarkEnd w:id="339"/>
      <w:bookmarkEnd w:id="340"/>
    </w:p>
    <w:p w14:paraId="242024C4" w14:textId="77777777" w:rsidR="00F378E1" w:rsidRPr="00E064AA" w:rsidRDefault="00F378E1" w:rsidP="00F378E1">
      <w:pPr>
        <w:jc w:val="center"/>
        <w:rPr>
          <w:rFonts w:ascii="Garamond" w:hAnsi="Garamond"/>
          <w:sz w:val="20"/>
          <w:szCs w:val="20"/>
        </w:rPr>
      </w:pPr>
    </w:p>
    <w:p w14:paraId="002F4015"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The following forms must be filled out and signed at different stages of your career as a PhD student. The appropriate forms are linked here. Keep track of them and contact me if you have any questions. </w:t>
      </w:r>
    </w:p>
    <w:p w14:paraId="2FBA270B" w14:textId="77777777" w:rsidR="00F378E1" w:rsidRPr="00E064AA" w:rsidRDefault="00F378E1" w:rsidP="00F378E1">
      <w:pPr>
        <w:rPr>
          <w:rFonts w:ascii="Garamond" w:hAnsi="Garamond"/>
          <w:sz w:val="22"/>
          <w:szCs w:val="22"/>
        </w:rPr>
      </w:pPr>
    </w:p>
    <w:p w14:paraId="13789A6E"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Guide to formatting dissertations: </w:t>
      </w:r>
      <w:hyperlink r:id="rId42" w:history="1">
        <w:r w:rsidRPr="00E064AA">
          <w:rPr>
            <w:rStyle w:val="Hyperlink"/>
            <w:rFonts w:ascii="Garamond" w:hAnsi="Garamond"/>
            <w:sz w:val="22"/>
            <w:szCs w:val="22"/>
          </w:rPr>
          <w:t>http://grad.uark.edu/dean/PreparingDissertationGuide.pdf</w:t>
        </w:r>
      </w:hyperlink>
    </w:p>
    <w:p w14:paraId="14C93020"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This guide provides formatting rules. </w:t>
      </w:r>
    </w:p>
    <w:p w14:paraId="0547FE04" w14:textId="77777777" w:rsidR="00F378E1" w:rsidRPr="00E064AA" w:rsidRDefault="00F378E1" w:rsidP="00F378E1">
      <w:pPr>
        <w:rPr>
          <w:rFonts w:ascii="Garamond" w:hAnsi="Garamond"/>
          <w:sz w:val="20"/>
          <w:szCs w:val="20"/>
        </w:rPr>
      </w:pPr>
    </w:p>
    <w:p w14:paraId="35E89062" w14:textId="6494B346" w:rsidR="00F378E1" w:rsidRPr="00E064AA" w:rsidRDefault="00F378E1" w:rsidP="00F378E1">
      <w:pPr>
        <w:rPr>
          <w:rFonts w:ascii="Garamond" w:hAnsi="Garamond"/>
          <w:sz w:val="22"/>
          <w:szCs w:val="22"/>
        </w:rPr>
      </w:pPr>
      <w:r w:rsidRPr="00E064AA">
        <w:rPr>
          <w:rFonts w:ascii="Garamond" w:hAnsi="Garamond"/>
          <w:b/>
          <w:sz w:val="22"/>
          <w:szCs w:val="22"/>
        </w:rPr>
        <w:t>In the first semester of doctoral studies after your PhD conference with your committee,</w:t>
      </w:r>
      <w:r w:rsidRPr="00E064AA">
        <w:rPr>
          <w:rFonts w:ascii="Garamond" w:hAnsi="Garamond"/>
          <w:sz w:val="22"/>
          <w:szCs w:val="22"/>
        </w:rPr>
        <w:t xml:space="preserve"> fill out and have advisor</w:t>
      </w:r>
      <w:r w:rsidR="00182540">
        <w:rPr>
          <w:rFonts w:ascii="Garamond" w:hAnsi="Garamond"/>
          <w:sz w:val="22"/>
          <w:szCs w:val="22"/>
        </w:rPr>
        <w:t xml:space="preserve"> and committee</w:t>
      </w:r>
      <w:r w:rsidRPr="00E064AA">
        <w:rPr>
          <w:rFonts w:ascii="Garamond" w:hAnsi="Garamond"/>
          <w:sz w:val="22"/>
          <w:szCs w:val="22"/>
        </w:rPr>
        <w:t xml:space="preserve"> sign and give to </w:t>
      </w:r>
      <w:r w:rsidR="00F96B9C" w:rsidRPr="00E064AA">
        <w:rPr>
          <w:rFonts w:ascii="Garamond" w:hAnsi="Garamond"/>
          <w:sz w:val="22"/>
          <w:szCs w:val="22"/>
        </w:rPr>
        <w:t>Brenda Foster</w:t>
      </w:r>
      <w:r w:rsidRPr="00E064AA">
        <w:rPr>
          <w:rFonts w:ascii="Garamond" w:hAnsi="Garamond"/>
          <w:sz w:val="22"/>
          <w:szCs w:val="22"/>
        </w:rPr>
        <w:t xml:space="preserve"> or </w:t>
      </w:r>
      <w:r w:rsidR="0010390C">
        <w:rPr>
          <w:rFonts w:ascii="Garamond" w:hAnsi="Garamond"/>
          <w:sz w:val="22"/>
          <w:szCs w:val="22"/>
        </w:rPr>
        <w:t>the Director of Graduate Studies</w:t>
      </w:r>
      <w:r w:rsidRPr="00E064AA">
        <w:rPr>
          <w:rFonts w:ascii="Garamond" w:hAnsi="Garamond"/>
          <w:sz w:val="22"/>
          <w:szCs w:val="22"/>
        </w:rPr>
        <w:t>:</w:t>
      </w:r>
    </w:p>
    <w:p w14:paraId="35F7CA88" w14:textId="77777777" w:rsidR="00F378E1" w:rsidRPr="00E064AA" w:rsidRDefault="00F378E1" w:rsidP="00F378E1">
      <w:pPr>
        <w:rPr>
          <w:rFonts w:ascii="Garamond" w:hAnsi="Garamond"/>
          <w:sz w:val="20"/>
          <w:szCs w:val="20"/>
        </w:rPr>
      </w:pPr>
    </w:p>
    <w:p w14:paraId="7E218F74" w14:textId="099E92F1" w:rsidR="00F378E1" w:rsidRPr="00E064AA" w:rsidRDefault="0010390C" w:rsidP="00F378E1">
      <w:pPr>
        <w:rPr>
          <w:rFonts w:ascii="Garamond" w:hAnsi="Garamond"/>
          <w:sz w:val="20"/>
          <w:szCs w:val="20"/>
        </w:rPr>
      </w:pPr>
      <w:r>
        <w:rPr>
          <w:rFonts w:ascii="Garamond" w:hAnsi="Garamond"/>
          <w:noProof/>
        </w:rPr>
        <mc:AlternateContent>
          <mc:Choice Requires="wps">
            <w:drawing>
              <wp:anchor distT="0" distB="0" distL="114300" distR="114300" simplePos="0" relativeHeight="251664384" behindDoc="0" locked="0" layoutInCell="1" allowOverlap="1" wp14:anchorId="39123148" wp14:editId="4328BD41">
                <wp:simplePos x="0" y="0"/>
                <wp:positionH relativeFrom="column">
                  <wp:posOffset>-205740</wp:posOffset>
                </wp:positionH>
                <wp:positionV relativeFrom="paragraph">
                  <wp:posOffset>117475</wp:posOffset>
                </wp:positionV>
                <wp:extent cx="396240" cy="220980"/>
                <wp:effectExtent l="0" t="3175" r="12700" b="1714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AD54" id="AutoShape 16" o:spid="_x0000_s1026" type="#_x0000_t109" style="position:absolute;margin-left:-16.2pt;margin-top:9.25pt;width:31.2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"/>
            </w:pict>
          </mc:Fallback>
        </mc:AlternateContent>
      </w:r>
      <w:r w:rsidR="00F378E1" w:rsidRPr="00E064AA">
        <w:rPr>
          <w:rFonts w:ascii="Garamond" w:hAnsi="Garamond"/>
        </w:rPr>
        <w:tab/>
      </w:r>
      <w:r w:rsidR="00F378E1" w:rsidRPr="00E064AA">
        <w:rPr>
          <w:rFonts w:ascii="Garamond" w:hAnsi="Garamond"/>
          <w:sz w:val="20"/>
          <w:szCs w:val="20"/>
        </w:rPr>
        <w:t>Doctoral Advisory Committee Form</w:t>
      </w:r>
      <w:r w:rsidR="00182540">
        <w:rPr>
          <w:rFonts w:ascii="Garamond" w:hAnsi="Garamond"/>
          <w:sz w:val="20"/>
          <w:szCs w:val="20"/>
        </w:rPr>
        <w:t xml:space="preserve"> (Graduate School)</w:t>
      </w:r>
    </w:p>
    <w:p w14:paraId="6889635A" w14:textId="77777777" w:rsidR="00F378E1" w:rsidRDefault="00F378E1" w:rsidP="00F378E1">
      <w:pPr>
        <w:rPr>
          <w:rStyle w:val="Hyperlink"/>
          <w:rFonts w:ascii="Garamond" w:hAnsi="Garamond"/>
          <w:sz w:val="20"/>
          <w:szCs w:val="20"/>
        </w:rPr>
      </w:pPr>
      <w:r w:rsidRPr="00E064AA">
        <w:rPr>
          <w:rFonts w:ascii="Garamond" w:hAnsi="Garamond"/>
          <w:sz w:val="20"/>
          <w:szCs w:val="20"/>
        </w:rPr>
        <w:tab/>
      </w:r>
      <w:hyperlink r:id="rId43" w:history="1">
        <w:r w:rsidRPr="00E064AA">
          <w:rPr>
            <w:rStyle w:val="Hyperlink"/>
            <w:rFonts w:ascii="Garamond" w:hAnsi="Garamond"/>
            <w:sz w:val="20"/>
            <w:szCs w:val="20"/>
          </w:rPr>
          <w:t>http://grad.uark.edu/forms/student/doctoral-comm.pdf</w:t>
        </w:r>
      </w:hyperlink>
    </w:p>
    <w:p w14:paraId="37AE658A" w14:textId="77777777" w:rsidR="00182540" w:rsidRDefault="00182540" w:rsidP="00F378E1">
      <w:pPr>
        <w:rPr>
          <w:rStyle w:val="Hyperlink"/>
          <w:rFonts w:ascii="Garamond" w:hAnsi="Garamond"/>
          <w:sz w:val="20"/>
          <w:szCs w:val="20"/>
        </w:rPr>
      </w:pPr>
    </w:p>
    <w:p w14:paraId="387A2232" w14:textId="29F638E7" w:rsidR="00182540" w:rsidRPr="00E064AA" w:rsidRDefault="00182540" w:rsidP="00F378E1">
      <w:pPr>
        <w:rPr>
          <w:rFonts w:ascii="Garamond" w:hAnsi="Garamond"/>
          <w:sz w:val="20"/>
          <w:szCs w:val="20"/>
        </w:rPr>
      </w:pPr>
      <w:r>
        <w:rPr>
          <w:rFonts w:ascii="Garamond" w:hAnsi="Garamond"/>
          <w:noProof/>
        </w:rPr>
        <mc:AlternateContent>
          <mc:Choice Requires="wps">
            <w:drawing>
              <wp:anchor distT="0" distB="0" distL="114300" distR="114300" simplePos="0" relativeHeight="251667456" behindDoc="0" locked="0" layoutInCell="1" allowOverlap="1" wp14:anchorId="6E7417F2" wp14:editId="22EB3977">
                <wp:simplePos x="0" y="0"/>
                <wp:positionH relativeFrom="column">
                  <wp:posOffset>-207887</wp:posOffset>
                </wp:positionH>
                <wp:positionV relativeFrom="paragraph">
                  <wp:posOffset>62230</wp:posOffset>
                </wp:positionV>
                <wp:extent cx="396240" cy="220980"/>
                <wp:effectExtent l="0" t="0" r="22860" b="266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FD1B" id="AutoShape 16" o:spid="_x0000_s1026" type="#_x0000_t109" style="position:absolute;margin-left:-16.35pt;margin-top:4.9pt;width:31.2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"/>
            </w:pict>
          </mc:Fallback>
        </mc:AlternateContent>
      </w:r>
      <w:r>
        <w:rPr>
          <w:rFonts w:ascii="Garamond" w:hAnsi="Garamond"/>
          <w:sz w:val="20"/>
          <w:szCs w:val="20"/>
        </w:rPr>
        <w:tab/>
        <w:t>Doctoral Advisory Committee Form (Department)</w:t>
      </w:r>
    </w:p>
    <w:p w14:paraId="79B56A9A" w14:textId="04246C0C" w:rsidR="00F378E1" w:rsidRPr="00E064AA" w:rsidRDefault="00182540" w:rsidP="00F378E1">
      <w:pPr>
        <w:rPr>
          <w:rFonts w:ascii="Garamond" w:hAnsi="Garamond"/>
          <w:sz w:val="20"/>
          <w:szCs w:val="20"/>
        </w:rPr>
      </w:pPr>
      <w:r>
        <w:rPr>
          <w:rFonts w:ascii="Garamond" w:hAnsi="Garamond"/>
          <w:sz w:val="20"/>
          <w:szCs w:val="20"/>
        </w:rPr>
        <w:tab/>
        <w:t>(Will be prepared by Brenda Foster)</w:t>
      </w:r>
    </w:p>
    <w:p w14:paraId="3FC7A043" w14:textId="77777777" w:rsidR="00F378E1" w:rsidRPr="00E064AA" w:rsidRDefault="00F378E1" w:rsidP="00F378E1">
      <w:pPr>
        <w:rPr>
          <w:rFonts w:ascii="Garamond" w:hAnsi="Garamond"/>
          <w:b/>
          <w:sz w:val="20"/>
          <w:szCs w:val="20"/>
        </w:rPr>
      </w:pPr>
    </w:p>
    <w:p w14:paraId="685C102A" w14:textId="4653BFBD" w:rsidR="00F378E1" w:rsidRPr="00E064AA" w:rsidRDefault="00182540" w:rsidP="00F378E1">
      <w:pPr>
        <w:rPr>
          <w:rFonts w:ascii="Garamond" w:hAnsi="Garamond"/>
          <w:sz w:val="22"/>
          <w:szCs w:val="22"/>
        </w:rPr>
      </w:pPr>
      <w:r>
        <w:rPr>
          <w:rFonts w:ascii="Garamond" w:hAnsi="Garamond"/>
          <w:b/>
          <w:sz w:val="22"/>
          <w:szCs w:val="22"/>
        </w:rPr>
        <w:t>After your Comprehensive Exams, complete b</w:t>
      </w:r>
      <w:r w:rsidR="00F378E1" w:rsidRPr="00E064AA">
        <w:rPr>
          <w:rFonts w:ascii="Garamond" w:hAnsi="Garamond"/>
          <w:b/>
          <w:sz w:val="22"/>
          <w:szCs w:val="22"/>
        </w:rPr>
        <w:t>oth forms</w:t>
      </w:r>
      <w:r>
        <w:rPr>
          <w:rFonts w:ascii="Garamond" w:hAnsi="Garamond"/>
          <w:b/>
          <w:sz w:val="22"/>
          <w:szCs w:val="22"/>
        </w:rPr>
        <w:t xml:space="preserve"> below.  These</w:t>
      </w:r>
      <w:r w:rsidR="00F378E1" w:rsidRPr="00E064AA">
        <w:rPr>
          <w:rFonts w:ascii="Garamond" w:hAnsi="Garamond"/>
          <w:b/>
          <w:sz w:val="22"/>
          <w:szCs w:val="22"/>
        </w:rPr>
        <w:t xml:space="preserve"> should be submitted at least one year before the </w:t>
      </w:r>
      <w:r>
        <w:rPr>
          <w:rFonts w:ascii="Garamond" w:hAnsi="Garamond"/>
          <w:b/>
          <w:sz w:val="22"/>
          <w:szCs w:val="22"/>
        </w:rPr>
        <w:t xml:space="preserve">dissertation </w:t>
      </w:r>
      <w:r w:rsidR="00F378E1" w:rsidRPr="00E064AA">
        <w:rPr>
          <w:rFonts w:ascii="Garamond" w:hAnsi="Garamond"/>
          <w:b/>
          <w:sz w:val="22"/>
          <w:szCs w:val="22"/>
        </w:rPr>
        <w:t>defense</w:t>
      </w:r>
      <w:r>
        <w:rPr>
          <w:rFonts w:ascii="Garamond" w:hAnsi="Garamond"/>
          <w:b/>
          <w:sz w:val="22"/>
          <w:szCs w:val="22"/>
        </w:rPr>
        <w:t>.</w:t>
      </w:r>
      <w:r w:rsidR="00F378E1" w:rsidRPr="00E064AA">
        <w:rPr>
          <w:rFonts w:ascii="Garamond" w:hAnsi="Garamond"/>
          <w:b/>
          <w:sz w:val="22"/>
          <w:szCs w:val="22"/>
        </w:rPr>
        <w:t xml:space="preserve"> </w:t>
      </w:r>
      <w:r w:rsidRPr="00182540">
        <w:rPr>
          <w:rFonts w:ascii="Garamond" w:hAnsi="Garamond"/>
          <w:sz w:val="22"/>
          <w:szCs w:val="22"/>
        </w:rPr>
        <w:t>H</w:t>
      </w:r>
      <w:r w:rsidR="00F378E1" w:rsidRPr="00182540">
        <w:rPr>
          <w:rFonts w:ascii="Garamond" w:hAnsi="Garamond"/>
          <w:sz w:val="22"/>
          <w:szCs w:val="22"/>
        </w:rPr>
        <w:t>ave</w:t>
      </w:r>
      <w:r w:rsidR="00F378E1" w:rsidRPr="00E064AA">
        <w:rPr>
          <w:rFonts w:ascii="Garamond" w:hAnsi="Garamond"/>
          <w:sz w:val="22"/>
          <w:szCs w:val="22"/>
        </w:rPr>
        <w:t xml:space="preserve"> advisor sign and submit to </w:t>
      </w:r>
      <w:r w:rsidR="0010390C" w:rsidRPr="00E064AA">
        <w:rPr>
          <w:rFonts w:ascii="Garamond" w:hAnsi="Garamond"/>
          <w:sz w:val="22"/>
          <w:szCs w:val="22"/>
        </w:rPr>
        <w:t xml:space="preserve">Brenda Foster or </w:t>
      </w:r>
      <w:r w:rsidR="0010390C">
        <w:rPr>
          <w:rFonts w:ascii="Garamond" w:hAnsi="Garamond"/>
          <w:sz w:val="22"/>
          <w:szCs w:val="22"/>
        </w:rPr>
        <w:t>the Director of Graduate Studies</w:t>
      </w:r>
      <w:r w:rsidR="0010390C" w:rsidRPr="00E064AA">
        <w:rPr>
          <w:rFonts w:ascii="Garamond" w:hAnsi="Garamond"/>
          <w:sz w:val="22"/>
          <w:szCs w:val="22"/>
        </w:rPr>
        <w:t>:</w:t>
      </w:r>
    </w:p>
    <w:p w14:paraId="2EE515B1" w14:textId="77777777" w:rsidR="00F378E1" w:rsidRPr="00E064AA" w:rsidRDefault="00F378E1" w:rsidP="00F378E1">
      <w:pPr>
        <w:rPr>
          <w:rFonts w:ascii="Garamond" w:hAnsi="Garamond"/>
          <w:sz w:val="20"/>
          <w:szCs w:val="20"/>
        </w:rPr>
      </w:pPr>
    </w:p>
    <w:p w14:paraId="257DF980" w14:textId="3A656379"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7216" behindDoc="0" locked="0" layoutInCell="1" allowOverlap="1" wp14:anchorId="09F97A4A" wp14:editId="5839BF1B">
                <wp:simplePos x="0" y="0"/>
                <wp:positionH relativeFrom="column">
                  <wp:posOffset>-205740</wp:posOffset>
                </wp:positionH>
                <wp:positionV relativeFrom="paragraph">
                  <wp:posOffset>131445</wp:posOffset>
                </wp:positionV>
                <wp:extent cx="396240" cy="220980"/>
                <wp:effectExtent l="0" t="4445" r="12700" b="158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DEE4" id="AutoShape 9" o:spid="_x0000_s1026" type="#_x0000_t109" style="position:absolute;margin-left:-16.2pt;margin-top:10.35pt;width:31.2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"/>
            </w:pict>
          </mc:Fallback>
        </mc:AlternateContent>
      </w:r>
      <w:r w:rsidR="00F378E1" w:rsidRPr="00E064AA">
        <w:rPr>
          <w:rFonts w:ascii="Garamond" w:hAnsi="Garamond"/>
          <w:sz w:val="20"/>
          <w:szCs w:val="20"/>
        </w:rPr>
        <w:tab/>
        <w:t>Doctoral Dissertation Committee Form</w:t>
      </w:r>
    </w:p>
    <w:p w14:paraId="6CD960F0" w14:textId="77777777" w:rsidR="00F378E1" w:rsidRPr="00E064AA" w:rsidRDefault="00F378E1" w:rsidP="00F378E1">
      <w:pPr>
        <w:rPr>
          <w:rFonts w:ascii="Garamond" w:hAnsi="Garamond"/>
          <w:color w:val="1F497D" w:themeColor="text2"/>
          <w:sz w:val="20"/>
          <w:szCs w:val="20"/>
        </w:rPr>
      </w:pPr>
      <w:r w:rsidRPr="00E064AA">
        <w:rPr>
          <w:rFonts w:ascii="Garamond" w:hAnsi="Garamond"/>
          <w:sz w:val="20"/>
          <w:szCs w:val="20"/>
        </w:rPr>
        <w:tab/>
      </w:r>
      <w:hyperlink r:id="rId44" w:history="1">
        <w:r w:rsidRPr="00E064AA">
          <w:rPr>
            <w:rStyle w:val="Hyperlink"/>
            <w:rFonts w:ascii="Garamond" w:hAnsi="Garamond"/>
            <w:color w:val="1F497D" w:themeColor="text2"/>
            <w:sz w:val="20"/>
            <w:szCs w:val="20"/>
          </w:rPr>
          <w:t>http://grad.uark.edu/forms/student/doctoral-diss-comm.pdf</w:t>
        </w:r>
      </w:hyperlink>
    </w:p>
    <w:p w14:paraId="6A68D54A" w14:textId="77777777" w:rsidR="00F378E1" w:rsidRPr="00E064AA" w:rsidRDefault="00F378E1" w:rsidP="00F378E1">
      <w:pPr>
        <w:rPr>
          <w:rFonts w:ascii="Garamond" w:hAnsi="Garamond"/>
          <w:color w:val="1F497D" w:themeColor="text2"/>
          <w:sz w:val="20"/>
          <w:szCs w:val="20"/>
        </w:rPr>
      </w:pPr>
    </w:p>
    <w:p w14:paraId="52CB6CB2" w14:textId="77777777" w:rsidR="00F378E1" w:rsidRPr="00E064AA" w:rsidRDefault="00F378E1" w:rsidP="00F378E1">
      <w:pPr>
        <w:rPr>
          <w:rFonts w:ascii="Garamond" w:hAnsi="Garamond"/>
          <w:sz w:val="20"/>
          <w:szCs w:val="20"/>
        </w:rPr>
      </w:pPr>
    </w:p>
    <w:p w14:paraId="6115C952" w14:textId="29467084"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8240" behindDoc="0" locked="0" layoutInCell="1" allowOverlap="1" wp14:anchorId="42D52846" wp14:editId="59839DB8">
                <wp:simplePos x="0" y="0"/>
                <wp:positionH relativeFrom="column">
                  <wp:posOffset>-205740</wp:posOffset>
                </wp:positionH>
                <wp:positionV relativeFrom="paragraph">
                  <wp:posOffset>83820</wp:posOffset>
                </wp:positionV>
                <wp:extent cx="396240" cy="220980"/>
                <wp:effectExtent l="0" t="0" r="1270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FE0DC" id="AutoShape 10" o:spid="_x0000_s1026" type="#_x0000_t109" style="position:absolute;margin-left:-16.2pt;margin-top:6.6pt;width:31.2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"/>
            </w:pict>
          </mc:Fallback>
        </mc:AlternateContent>
      </w:r>
      <w:r w:rsidR="00F378E1" w:rsidRPr="00E064AA">
        <w:rPr>
          <w:rFonts w:ascii="Garamond" w:hAnsi="Garamond"/>
          <w:sz w:val="20"/>
          <w:szCs w:val="20"/>
        </w:rPr>
        <w:tab/>
        <w:t>Doctoral Dissertation Title Form</w:t>
      </w:r>
    </w:p>
    <w:p w14:paraId="1BD934C5" w14:textId="77777777" w:rsidR="00F378E1" w:rsidRPr="00E064AA" w:rsidRDefault="00F378E1" w:rsidP="00F378E1">
      <w:pPr>
        <w:rPr>
          <w:rFonts w:ascii="Garamond" w:hAnsi="Garamond"/>
          <w:sz w:val="20"/>
          <w:szCs w:val="20"/>
        </w:rPr>
      </w:pPr>
      <w:r w:rsidRPr="00E064AA">
        <w:rPr>
          <w:rFonts w:ascii="Garamond" w:hAnsi="Garamond"/>
          <w:sz w:val="20"/>
          <w:szCs w:val="20"/>
        </w:rPr>
        <w:tab/>
      </w:r>
      <w:hyperlink r:id="rId45" w:history="1">
        <w:r w:rsidRPr="00E064AA">
          <w:rPr>
            <w:rStyle w:val="Hyperlink"/>
            <w:rFonts w:ascii="Garamond" w:hAnsi="Garamond"/>
            <w:sz w:val="20"/>
            <w:szCs w:val="20"/>
          </w:rPr>
          <w:t>http://grad.uark.edu/forms/student/doctoral-title.pdf</w:t>
        </w:r>
      </w:hyperlink>
    </w:p>
    <w:p w14:paraId="76CA2535" w14:textId="77777777" w:rsidR="00F378E1" w:rsidRPr="00E064AA" w:rsidRDefault="00F378E1" w:rsidP="00F378E1">
      <w:pPr>
        <w:rPr>
          <w:rFonts w:ascii="Garamond" w:hAnsi="Garamond"/>
          <w:sz w:val="20"/>
          <w:szCs w:val="20"/>
        </w:rPr>
      </w:pPr>
    </w:p>
    <w:p w14:paraId="44025292" w14:textId="77777777" w:rsidR="00F378E1" w:rsidRPr="00E064AA" w:rsidRDefault="00F378E1" w:rsidP="00F378E1">
      <w:pPr>
        <w:rPr>
          <w:rFonts w:ascii="Garamond" w:hAnsi="Garamond"/>
          <w:sz w:val="20"/>
          <w:szCs w:val="20"/>
        </w:rPr>
      </w:pPr>
    </w:p>
    <w:p w14:paraId="6A626AC9" w14:textId="16616108" w:rsidR="00F378E1" w:rsidRPr="00E064AA" w:rsidRDefault="00F378E1" w:rsidP="00F378E1">
      <w:pPr>
        <w:rPr>
          <w:rFonts w:ascii="Garamond" w:hAnsi="Garamond"/>
          <w:sz w:val="20"/>
          <w:szCs w:val="20"/>
        </w:rPr>
      </w:pPr>
      <w:r w:rsidRPr="00E064AA">
        <w:rPr>
          <w:rFonts w:ascii="Garamond" w:hAnsi="Garamond"/>
          <w:b/>
          <w:sz w:val="22"/>
          <w:szCs w:val="22"/>
        </w:rPr>
        <w:t xml:space="preserve">Bring the following to the </w:t>
      </w:r>
      <w:r w:rsidR="00182540">
        <w:rPr>
          <w:rFonts w:ascii="Garamond" w:hAnsi="Garamond"/>
          <w:b/>
          <w:sz w:val="22"/>
          <w:szCs w:val="22"/>
        </w:rPr>
        <w:t>Dissertation Defense</w:t>
      </w:r>
      <w:r w:rsidRPr="00E064AA">
        <w:rPr>
          <w:rFonts w:ascii="Garamond" w:hAnsi="Garamond"/>
          <w:sz w:val="22"/>
          <w:szCs w:val="22"/>
        </w:rPr>
        <w:t xml:space="preserve"> and have </w:t>
      </w:r>
      <w:r w:rsidR="00182540">
        <w:rPr>
          <w:rFonts w:ascii="Garamond" w:hAnsi="Garamond"/>
          <w:sz w:val="22"/>
          <w:szCs w:val="22"/>
        </w:rPr>
        <w:t xml:space="preserve">committee </w:t>
      </w:r>
      <w:r w:rsidRPr="00E064AA">
        <w:rPr>
          <w:rFonts w:ascii="Garamond" w:hAnsi="Garamond"/>
          <w:sz w:val="22"/>
          <w:szCs w:val="22"/>
        </w:rPr>
        <w:t xml:space="preserve">sign. Turn </w:t>
      </w:r>
      <w:r w:rsidR="00182540">
        <w:rPr>
          <w:rFonts w:ascii="Garamond" w:hAnsi="Garamond"/>
          <w:sz w:val="22"/>
          <w:szCs w:val="22"/>
        </w:rPr>
        <w:t>it</w:t>
      </w:r>
      <w:r w:rsidRPr="00E064AA">
        <w:rPr>
          <w:rFonts w:ascii="Garamond" w:hAnsi="Garamond"/>
          <w:sz w:val="22"/>
          <w:szCs w:val="22"/>
        </w:rPr>
        <w:t xml:space="preserve"> in with final copy of thesis to the Graduate School</w:t>
      </w:r>
      <w:r w:rsidR="00182540">
        <w:rPr>
          <w:rFonts w:ascii="Garamond" w:hAnsi="Garamond"/>
          <w:sz w:val="22"/>
          <w:szCs w:val="22"/>
        </w:rPr>
        <w:t xml:space="preserve"> along with additional forms the Director of Graduate Studies prepares</w:t>
      </w:r>
      <w:r w:rsidRPr="00E064AA">
        <w:rPr>
          <w:rFonts w:ascii="Garamond" w:hAnsi="Garamond"/>
          <w:sz w:val="22"/>
          <w:szCs w:val="22"/>
        </w:rPr>
        <w:t xml:space="preserve">. </w:t>
      </w:r>
      <w:r w:rsidRPr="00E064AA">
        <w:rPr>
          <w:rFonts w:ascii="Garamond" w:hAnsi="Garamond"/>
          <w:b/>
          <w:sz w:val="22"/>
          <w:szCs w:val="22"/>
        </w:rPr>
        <w:t xml:space="preserve">Please note that you must inform the </w:t>
      </w:r>
      <w:r w:rsidR="00182540">
        <w:rPr>
          <w:rFonts w:ascii="Garamond" w:hAnsi="Garamond"/>
          <w:b/>
          <w:sz w:val="22"/>
          <w:szCs w:val="22"/>
        </w:rPr>
        <w:t xml:space="preserve">Graduate School and the </w:t>
      </w:r>
      <w:r w:rsidRPr="00E064AA">
        <w:rPr>
          <w:rFonts w:ascii="Garamond" w:hAnsi="Garamond"/>
          <w:b/>
          <w:sz w:val="22"/>
          <w:szCs w:val="22"/>
        </w:rPr>
        <w:t>Director of Graduate Studies of your defense date, time, and place at least two weeks before its occurrence</w:t>
      </w:r>
      <w:r w:rsidR="00182540">
        <w:rPr>
          <w:rFonts w:ascii="Garamond" w:hAnsi="Garamond"/>
          <w:b/>
          <w:sz w:val="22"/>
          <w:szCs w:val="22"/>
        </w:rPr>
        <w:t>.</w:t>
      </w:r>
    </w:p>
    <w:p w14:paraId="3A6BC7DE" w14:textId="49A72D65"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3360" behindDoc="0" locked="0" layoutInCell="1" allowOverlap="1" wp14:anchorId="5EB879A3" wp14:editId="6E157E9D">
                <wp:simplePos x="0" y="0"/>
                <wp:positionH relativeFrom="column">
                  <wp:posOffset>-205740</wp:posOffset>
                </wp:positionH>
                <wp:positionV relativeFrom="paragraph">
                  <wp:posOffset>146050</wp:posOffset>
                </wp:positionV>
                <wp:extent cx="396240" cy="220980"/>
                <wp:effectExtent l="0" t="6350" r="12700" b="1397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4918" id="AutoShape 15" o:spid="_x0000_s1026" type="#_x0000_t109" style="position:absolute;margin-left:-16.2pt;margin-top:11.5pt;width:31.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"/>
            </w:pict>
          </mc:Fallback>
        </mc:AlternateContent>
      </w:r>
    </w:p>
    <w:p w14:paraId="53DF50C3" w14:textId="77777777" w:rsidR="00F378E1" w:rsidRPr="00E064AA" w:rsidRDefault="00F378E1" w:rsidP="00F378E1">
      <w:pPr>
        <w:rPr>
          <w:rFonts w:ascii="Garamond" w:hAnsi="Garamond"/>
          <w:sz w:val="20"/>
          <w:szCs w:val="20"/>
        </w:rPr>
      </w:pPr>
      <w:r w:rsidRPr="00E064AA">
        <w:rPr>
          <w:rFonts w:ascii="Garamond" w:hAnsi="Garamond"/>
          <w:sz w:val="20"/>
          <w:szCs w:val="20"/>
        </w:rPr>
        <w:tab/>
        <w:t>Signature pages for final copy of dissertation. See guide linked above.</w:t>
      </w:r>
    </w:p>
    <w:p w14:paraId="392A1CC3" w14:textId="77777777" w:rsidR="00F378E1" w:rsidRPr="00E064AA" w:rsidRDefault="00F378E1" w:rsidP="00F378E1">
      <w:pPr>
        <w:rPr>
          <w:rFonts w:ascii="Garamond" w:hAnsi="Garamond"/>
          <w:sz w:val="20"/>
          <w:szCs w:val="20"/>
        </w:rPr>
      </w:pPr>
    </w:p>
    <w:p w14:paraId="1F9E291A" w14:textId="77777777" w:rsidR="00F378E1" w:rsidRPr="00E064AA" w:rsidRDefault="00F378E1" w:rsidP="00F378E1">
      <w:pPr>
        <w:rPr>
          <w:rFonts w:ascii="Garamond" w:hAnsi="Garamond"/>
          <w:sz w:val="20"/>
          <w:szCs w:val="20"/>
        </w:rPr>
      </w:pPr>
    </w:p>
    <w:p w14:paraId="119B9022" w14:textId="77777777" w:rsidR="00F378E1" w:rsidRPr="00E064AA" w:rsidRDefault="00F378E1" w:rsidP="00F378E1">
      <w:pPr>
        <w:rPr>
          <w:rFonts w:ascii="Garamond" w:hAnsi="Garamond"/>
          <w:sz w:val="22"/>
          <w:szCs w:val="22"/>
        </w:rPr>
      </w:pPr>
      <w:r w:rsidRPr="00E064AA">
        <w:rPr>
          <w:rFonts w:ascii="Garamond" w:hAnsi="Garamond"/>
          <w:b/>
          <w:sz w:val="22"/>
          <w:szCs w:val="22"/>
        </w:rPr>
        <w:t>Fill out and sign and submit with final copy of thesis</w:t>
      </w:r>
      <w:r w:rsidRPr="00E064AA">
        <w:rPr>
          <w:rFonts w:ascii="Garamond" w:hAnsi="Garamond"/>
          <w:sz w:val="22"/>
          <w:szCs w:val="22"/>
        </w:rPr>
        <w:t xml:space="preserve"> to the Graduate School. These do not need signatures besides student:</w:t>
      </w:r>
    </w:p>
    <w:p w14:paraId="17F518FC" w14:textId="77777777" w:rsidR="00F378E1" w:rsidRPr="00E064AA" w:rsidRDefault="00F378E1" w:rsidP="00F378E1">
      <w:pPr>
        <w:rPr>
          <w:rFonts w:ascii="Garamond" w:hAnsi="Garamond"/>
          <w:sz w:val="20"/>
          <w:szCs w:val="20"/>
        </w:rPr>
      </w:pPr>
    </w:p>
    <w:p w14:paraId="30CC2A9A" w14:textId="76CBB618"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0288" behindDoc="0" locked="0" layoutInCell="1" allowOverlap="1" wp14:anchorId="661F3D7A" wp14:editId="56D9A63F">
                <wp:simplePos x="0" y="0"/>
                <wp:positionH relativeFrom="column">
                  <wp:posOffset>-205740</wp:posOffset>
                </wp:positionH>
                <wp:positionV relativeFrom="paragraph">
                  <wp:posOffset>104140</wp:posOffset>
                </wp:positionV>
                <wp:extent cx="396240" cy="220980"/>
                <wp:effectExtent l="0" t="2540" r="12700" b="177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2B5C" id="AutoShape 12" o:spid="_x0000_s1026" type="#_x0000_t109" style="position:absolute;margin-left:-16.2pt;margin-top:8.2pt;width:31.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"/>
            </w:pict>
          </mc:Fallback>
        </mc:AlternateContent>
      </w:r>
      <w:r w:rsidR="00F378E1" w:rsidRPr="00E064AA">
        <w:rPr>
          <w:rFonts w:ascii="Garamond" w:hAnsi="Garamond"/>
          <w:sz w:val="20"/>
          <w:szCs w:val="20"/>
        </w:rPr>
        <w:tab/>
        <w:t>Library Transmittal Form</w:t>
      </w:r>
    </w:p>
    <w:p w14:paraId="238B327C" w14:textId="77777777" w:rsidR="00F378E1" w:rsidRPr="00E064AA" w:rsidRDefault="00F378E1" w:rsidP="00F378E1">
      <w:pPr>
        <w:rPr>
          <w:rFonts w:ascii="Garamond" w:hAnsi="Garamond"/>
          <w:sz w:val="20"/>
          <w:szCs w:val="20"/>
        </w:rPr>
      </w:pPr>
      <w:r w:rsidRPr="00E064AA">
        <w:rPr>
          <w:rFonts w:ascii="Garamond" w:hAnsi="Garamond"/>
          <w:sz w:val="20"/>
          <w:szCs w:val="20"/>
        </w:rPr>
        <w:tab/>
      </w:r>
      <w:hyperlink r:id="rId46" w:history="1">
        <w:r w:rsidRPr="00E064AA">
          <w:rPr>
            <w:rStyle w:val="Hyperlink"/>
            <w:rFonts w:ascii="Garamond" w:hAnsi="Garamond"/>
            <w:sz w:val="20"/>
            <w:szCs w:val="20"/>
          </w:rPr>
          <w:t>http://grad.uark.edu/forms/student/librarytransmit.pdf</w:t>
        </w:r>
      </w:hyperlink>
    </w:p>
    <w:p w14:paraId="2E1C7F09" w14:textId="77777777" w:rsidR="00F378E1" w:rsidRPr="00E064AA" w:rsidRDefault="00F378E1" w:rsidP="00F378E1">
      <w:pPr>
        <w:rPr>
          <w:rFonts w:ascii="Garamond" w:hAnsi="Garamond"/>
          <w:sz w:val="20"/>
          <w:szCs w:val="20"/>
        </w:rPr>
      </w:pPr>
    </w:p>
    <w:p w14:paraId="16425AC2" w14:textId="77777777" w:rsidR="00F378E1" w:rsidRPr="00E064AA" w:rsidRDefault="00F378E1" w:rsidP="00F378E1">
      <w:pPr>
        <w:rPr>
          <w:rFonts w:ascii="Garamond" w:hAnsi="Garamond"/>
          <w:sz w:val="20"/>
          <w:szCs w:val="20"/>
        </w:rPr>
      </w:pPr>
    </w:p>
    <w:p w14:paraId="0AA079D4" w14:textId="40814ACC"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1312" behindDoc="0" locked="0" layoutInCell="1" allowOverlap="1" wp14:anchorId="5786544D" wp14:editId="6FDB05FA">
                <wp:simplePos x="0" y="0"/>
                <wp:positionH relativeFrom="column">
                  <wp:posOffset>-205740</wp:posOffset>
                </wp:positionH>
                <wp:positionV relativeFrom="paragraph">
                  <wp:posOffset>136525</wp:posOffset>
                </wp:positionV>
                <wp:extent cx="396240" cy="220980"/>
                <wp:effectExtent l="0" t="0" r="1270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FC77" id="AutoShape 13" o:spid="_x0000_s1026" type="#_x0000_t109" style="position:absolute;margin-left:-16.2pt;margin-top:10.75pt;width:31.2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"/>
            </w:pict>
          </mc:Fallback>
        </mc:AlternateContent>
      </w:r>
      <w:r w:rsidR="00F378E1" w:rsidRPr="00E064AA">
        <w:rPr>
          <w:rFonts w:ascii="Garamond" w:hAnsi="Garamond"/>
          <w:sz w:val="20"/>
          <w:szCs w:val="20"/>
        </w:rPr>
        <w:tab/>
        <w:t>UMI Publishing Agreement</w:t>
      </w:r>
      <w:r w:rsidR="00F378E1" w:rsidRPr="00E064AA">
        <w:rPr>
          <w:rFonts w:ascii="Garamond" w:hAnsi="Garamond"/>
          <w:sz w:val="20"/>
          <w:szCs w:val="20"/>
        </w:rPr>
        <w:tab/>
      </w:r>
      <w:r w:rsidR="00F378E1" w:rsidRPr="00E064AA">
        <w:rPr>
          <w:rFonts w:ascii="Garamond" w:hAnsi="Garamond"/>
          <w:sz w:val="20"/>
          <w:szCs w:val="20"/>
        </w:rPr>
        <w:tab/>
      </w:r>
      <w:hyperlink r:id="rId47" w:history="1">
        <w:r w:rsidR="00F378E1" w:rsidRPr="00E064AA">
          <w:rPr>
            <w:rStyle w:val="Hyperlink"/>
            <w:rFonts w:ascii="Garamond" w:hAnsi="Garamond"/>
            <w:sz w:val="20"/>
            <w:szCs w:val="20"/>
          </w:rPr>
          <w:t>http://grad.uark.edu/forms/student/UMI/masters_thesis_publishing_agreement.pdf</w:t>
        </w:r>
      </w:hyperlink>
    </w:p>
    <w:p w14:paraId="496E7A14" w14:textId="77777777" w:rsidR="00F378E1" w:rsidRPr="00E064AA" w:rsidRDefault="00F378E1" w:rsidP="00F378E1">
      <w:pPr>
        <w:rPr>
          <w:rFonts w:ascii="Garamond" w:hAnsi="Garamond"/>
          <w:sz w:val="20"/>
          <w:szCs w:val="20"/>
        </w:rPr>
      </w:pPr>
    </w:p>
    <w:p w14:paraId="4C02E406" w14:textId="77777777" w:rsidR="00EE307C"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5408" behindDoc="0" locked="0" layoutInCell="1" allowOverlap="1" wp14:anchorId="575CE5CA" wp14:editId="3FE8B908">
                <wp:simplePos x="0" y="0"/>
                <wp:positionH relativeFrom="column">
                  <wp:posOffset>-205740</wp:posOffset>
                </wp:positionH>
                <wp:positionV relativeFrom="paragraph">
                  <wp:posOffset>128270</wp:posOffset>
                </wp:positionV>
                <wp:extent cx="396240" cy="220980"/>
                <wp:effectExtent l="0" t="1270" r="1270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DC6" id="AutoShape 17" o:spid="_x0000_s1026" type="#_x0000_t109" style="position:absolute;margin-left:-16.2pt;margin-top:10.1pt;width:31.2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"/>
            </w:pict>
          </mc:Fallback>
        </mc:AlternateContent>
      </w:r>
      <w:r w:rsidR="00F378E1" w:rsidRPr="00E064AA">
        <w:rPr>
          <w:rFonts w:ascii="Garamond" w:hAnsi="Garamond"/>
          <w:sz w:val="20"/>
          <w:szCs w:val="20"/>
        </w:rPr>
        <w:tab/>
      </w:r>
    </w:p>
    <w:p w14:paraId="2E4E36B8" w14:textId="25F28988" w:rsidR="00F378E1" w:rsidRPr="00E064AA" w:rsidRDefault="00F378E1" w:rsidP="00EE307C">
      <w:pPr>
        <w:ind w:firstLine="720"/>
        <w:rPr>
          <w:rFonts w:ascii="Garamond" w:hAnsi="Garamond"/>
          <w:sz w:val="20"/>
          <w:szCs w:val="20"/>
        </w:rPr>
      </w:pPr>
      <w:r w:rsidRPr="00E064AA">
        <w:rPr>
          <w:rFonts w:ascii="Garamond" w:hAnsi="Garamond"/>
          <w:sz w:val="20"/>
          <w:szCs w:val="20"/>
        </w:rPr>
        <w:t>Survey of Earned Doctorates</w:t>
      </w:r>
      <w:r w:rsidR="00F342EF" w:rsidRPr="00E064AA">
        <w:rPr>
          <w:rFonts w:ascii="Garamond" w:hAnsi="Garamond"/>
          <w:sz w:val="20"/>
          <w:szCs w:val="20"/>
        </w:rPr>
        <w:t xml:space="preserve"> </w:t>
      </w:r>
      <w:hyperlink r:id="rId48" w:history="1">
        <w:r w:rsidRPr="00E064AA">
          <w:rPr>
            <w:rStyle w:val="Hyperlink"/>
            <w:rFonts w:ascii="Garamond" w:hAnsi="Garamond"/>
            <w:sz w:val="20"/>
            <w:szCs w:val="20"/>
          </w:rPr>
          <w:t>http://grad.uark.edu/forms/student/survey-earned-doctorates09_10.pdf</w:t>
        </w:r>
      </w:hyperlink>
    </w:p>
    <w:p w14:paraId="09960870" w14:textId="77777777" w:rsidR="00146B09" w:rsidRPr="00E064AA" w:rsidRDefault="009E7EBB" w:rsidP="00F342EF">
      <w:pPr>
        <w:pStyle w:val="Heading1"/>
        <w:rPr>
          <w:rFonts w:ascii="Garamond" w:hAnsi="Garamond"/>
        </w:rPr>
      </w:pPr>
      <w:r w:rsidRPr="00E064AA">
        <w:rPr>
          <w:rFonts w:ascii="Garamond" w:hAnsi="Garamond"/>
        </w:rPr>
        <w:br w:type="page"/>
      </w:r>
      <w:bookmarkStart w:id="341" w:name="_Toc233188638"/>
      <w:bookmarkStart w:id="342" w:name="_Toc234743930"/>
      <w:bookmarkStart w:id="343" w:name="_Toc234744129"/>
      <w:bookmarkStart w:id="344" w:name="_Toc235244194"/>
      <w:bookmarkStart w:id="345" w:name="_Toc243186707"/>
      <w:bookmarkStart w:id="346" w:name="_Toc293054452"/>
      <w:bookmarkStart w:id="347" w:name="_Toc295466915"/>
      <w:bookmarkStart w:id="348" w:name="_Toc295466916"/>
      <w:bookmarkStart w:id="349" w:name="_Toc295467181"/>
      <w:bookmarkStart w:id="350" w:name="_Toc295467182"/>
      <w:bookmarkStart w:id="351" w:name="_Toc295722877"/>
      <w:bookmarkStart w:id="352" w:name="_Toc302054619"/>
      <w:bookmarkStart w:id="353" w:name="_Toc302054696"/>
      <w:r w:rsidR="00840C52" w:rsidRPr="00E064AA">
        <w:rPr>
          <w:rFonts w:ascii="Garamond" w:hAnsi="Garamond"/>
        </w:rPr>
        <w:lastRenderedPageBreak/>
        <w:t>FACULTY MEMBERS IN HISTORY</w:t>
      </w:r>
      <w:bookmarkEnd w:id="341"/>
      <w:bookmarkEnd w:id="342"/>
      <w:bookmarkEnd w:id="343"/>
      <w:bookmarkEnd w:id="344"/>
      <w:bookmarkEnd w:id="345"/>
      <w:bookmarkEnd w:id="346"/>
      <w:bookmarkEnd w:id="347"/>
      <w:bookmarkEnd w:id="348"/>
      <w:bookmarkEnd w:id="349"/>
      <w:bookmarkEnd w:id="350"/>
      <w:bookmarkEnd w:id="351"/>
      <w:bookmarkEnd w:id="352"/>
      <w:bookmarkEnd w:id="353"/>
    </w:p>
    <w:p w14:paraId="5BCE7120" w14:textId="77777777" w:rsidR="00BB1DE2" w:rsidRPr="00E064AA" w:rsidRDefault="00BB1DE2" w:rsidP="00BB1DE2">
      <w:pPr>
        <w:rPr>
          <w:rFonts w:ascii="Garamond" w:hAnsi="Garamond"/>
        </w:rPr>
      </w:pPr>
    </w:p>
    <w:p w14:paraId="19D6BA8F" w14:textId="2E8CF0C4" w:rsidR="0097584C" w:rsidRPr="00E064AA" w:rsidRDefault="0097584C" w:rsidP="00BB1DE2">
      <w:pPr>
        <w:rPr>
          <w:rFonts w:ascii="Garamond" w:hAnsi="Garamond"/>
        </w:rPr>
      </w:pPr>
      <w:proofErr w:type="spellStart"/>
      <w:r w:rsidRPr="00E064AA">
        <w:rPr>
          <w:rFonts w:ascii="Garamond" w:hAnsi="Garamond"/>
        </w:rPr>
        <w:t>Antov</w:t>
      </w:r>
      <w:proofErr w:type="spellEnd"/>
      <w:r w:rsidRPr="00E064AA">
        <w:rPr>
          <w:rFonts w:ascii="Garamond" w:hAnsi="Garamond"/>
        </w:rPr>
        <w:t xml:space="preserve">, Nikolay, </w:t>
      </w:r>
      <w:r w:rsidR="00F2278B">
        <w:rPr>
          <w:rFonts w:ascii="Garamond" w:hAnsi="Garamond"/>
        </w:rPr>
        <w:t>Assoc</w:t>
      </w:r>
      <w:r w:rsidRPr="00E064AA">
        <w:rPr>
          <w:rFonts w:ascii="Garamond" w:hAnsi="Garamond"/>
        </w:rPr>
        <w:t xml:space="preserve"> Prof (Chicago, 2011) Ottoman Empire, Balkans</w:t>
      </w:r>
    </w:p>
    <w:p w14:paraId="368EF42E" w14:textId="39708E85" w:rsidR="006E5523" w:rsidRDefault="006E5523" w:rsidP="00BB1DE2">
      <w:pPr>
        <w:rPr>
          <w:rFonts w:ascii="Garamond" w:hAnsi="Garamond"/>
        </w:rPr>
      </w:pPr>
      <w:r>
        <w:rPr>
          <w:rFonts w:ascii="Garamond" w:hAnsi="Garamond"/>
        </w:rPr>
        <w:t>Austin, Shawn, Asst Prof (New Mexico, 2014) Colonial Latin America</w:t>
      </w:r>
    </w:p>
    <w:p w14:paraId="0D00415A" w14:textId="28E28CEF" w:rsidR="00777A21" w:rsidRDefault="008321CC" w:rsidP="00BB1DE2">
      <w:pPr>
        <w:rPr>
          <w:rFonts w:ascii="Garamond" w:hAnsi="Garamond"/>
        </w:rPr>
      </w:pPr>
      <w:r>
        <w:rPr>
          <w:rFonts w:ascii="Garamond" w:hAnsi="Garamond"/>
        </w:rPr>
        <w:t xml:space="preserve">Banton, </w:t>
      </w:r>
      <w:proofErr w:type="spellStart"/>
      <w:r>
        <w:rPr>
          <w:rFonts w:ascii="Garamond" w:hAnsi="Garamond"/>
        </w:rPr>
        <w:t>Caree</w:t>
      </w:r>
      <w:proofErr w:type="spellEnd"/>
      <w:r>
        <w:rPr>
          <w:rFonts w:ascii="Garamond" w:hAnsi="Garamond"/>
        </w:rPr>
        <w:t>, Assoc</w:t>
      </w:r>
      <w:r w:rsidR="00777A21">
        <w:rPr>
          <w:rFonts w:ascii="Garamond" w:hAnsi="Garamond"/>
        </w:rPr>
        <w:t xml:space="preserve"> Prof (Vanderbilt) Afro-Caribbean History</w:t>
      </w:r>
    </w:p>
    <w:p w14:paraId="20A63380" w14:textId="6706AA55" w:rsidR="006A7DBD" w:rsidRPr="00E064AA" w:rsidRDefault="006A7DBD" w:rsidP="00BB1DE2">
      <w:pPr>
        <w:rPr>
          <w:rFonts w:ascii="Garamond" w:hAnsi="Garamond"/>
        </w:rPr>
      </w:pPr>
      <w:proofErr w:type="spellStart"/>
      <w:r w:rsidRPr="00E064AA">
        <w:rPr>
          <w:rFonts w:ascii="Garamond" w:hAnsi="Garamond"/>
        </w:rPr>
        <w:t>Brogi</w:t>
      </w:r>
      <w:proofErr w:type="spellEnd"/>
      <w:r w:rsidRPr="00E064AA">
        <w:rPr>
          <w:rFonts w:ascii="Garamond" w:hAnsi="Garamond"/>
        </w:rPr>
        <w:t>, Alessandro, Prof (Ohio U., 1998) U.S. Diplomatic, 20</w:t>
      </w:r>
      <w:r w:rsidRPr="00E064AA">
        <w:rPr>
          <w:rFonts w:ascii="Garamond" w:hAnsi="Garamond"/>
          <w:vertAlign w:val="superscript"/>
        </w:rPr>
        <w:t>th</w:t>
      </w:r>
      <w:r w:rsidRPr="00E064AA">
        <w:rPr>
          <w:rFonts w:ascii="Garamond" w:hAnsi="Garamond"/>
        </w:rPr>
        <w:t xml:space="preserve"> Century U.S.</w:t>
      </w:r>
    </w:p>
    <w:p w14:paraId="4A53FEDF" w14:textId="60800C9C" w:rsidR="006E5523" w:rsidRDefault="006E5523" w:rsidP="00BB1DE2">
      <w:pPr>
        <w:rPr>
          <w:rFonts w:ascii="Garamond" w:hAnsi="Garamond"/>
        </w:rPr>
      </w:pPr>
      <w:r>
        <w:rPr>
          <w:rFonts w:ascii="Garamond" w:hAnsi="Garamond"/>
        </w:rPr>
        <w:t>Clevela</w:t>
      </w:r>
      <w:r w:rsidR="008321CC">
        <w:rPr>
          <w:rFonts w:ascii="Garamond" w:hAnsi="Garamond"/>
        </w:rPr>
        <w:t>nd, Todd, Assoc</w:t>
      </w:r>
      <w:r>
        <w:rPr>
          <w:rFonts w:ascii="Garamond" w:hAnsi="Garamond"/>
        </w:rPr>
        <w:t xml:space="preserve"> Prof (Minnesota, 2008) Africa</w:t>
      </w:r>
    </w:p>
    <w:p w14:paraId="0334CB12" w14:textId="2F47B0D0" w:rsidR="00BB1DE2" w:rsidRPr="00E064AA" w:rsidRDefault="0097584C" w:rsidP="00BB1DE2">
      <w:pPr>
        <w:rPr>
          <w:rFonts w:ascii="Garamond" w:hAnsi="Garamond"/>
        </w:rPr>
      </w:pPr>
      <w:r w:rsidRPr="00E064AA">
        <w:rPr>
          <w:rFonts w:ascii="Garamond" w:hAnsi="Garamond"/>
        </w:rPr>
        <w:t xml:space="preserve">Coon, Lynda, </w:t>
      </w:r>
      <w:r w:rsidR="006E5523">
        <w:rPr>
          <w:rFonts w:ascii="Garamond" w:hAnsi="Garamond"/>
        </w:rPr>
        <w:t xml:space="preserve">Prof </w:t>
      </w:r>
      <w:r w:rsidR="006A7DBD" w:rsidRPr="00E064AA">
        <w:rPr>
          <w:rFonts w:ascii="Garamond" w:hAnsi="Garamond"/>
        </w:rPr>
        <w:t xml:space="preserve">(Virginia, 1990) Medieval Europe, </w:t>
      </w:r>
      <w:r w:rsidR="00BB0C5D" w:rsidRPr="00E064AA">
        <w:rPr>
          <w:rFonts w:ascii="Garamond" w:hAnsi="Garamond"/>
        </w:rPr>
        <w:t>G</w:t>
      </w:r>
      <w:r w:rsidR="006A7DBD" w:rsidRPr="00E064AA">
        <w:rPr>
          <w:rFonts w:ascii="Garamond" w:hAnsi="Garamond"/>
        </w:rPr>
        <w:t>ender</w:t>
      </w:r>
      <w:r w:rsidR="005669D3" w:rsidRPr="00E064AA">
        <w:rPr>
          <w:rFonts w:ascii="Garamond" w:hAnsi="Garamond"/>
        </w:rPr>
        <w:t>, Christianity</w:t>
      </w:r>
    </w:p>
    <w:p w14:paraId="2EBC7DDE" w14:textId="19F22E9B" w:rsidR="0097584C" w:rsidRPr="00E064AA" w:rsidRDefault="0097584C" w:rsidP="00BB1DE2">
      <w:pPr>
        <w:rPr>
          <w:rFonts w:ascii="Garamond" w:hAnsi="Garamond"/>
        </w:rPr>
      </w:pPr>
      <w:proofErr w:type="spellStart"/>
      <w:r w:rsidRPr="00E064AA">
        <w:rPr>
          <w:rFonts w:ascii="Garamond" w:hAnsi="Garamond"/>
        </w:rPr>
        <w:t>Gigantino</w:t>
      </w:r>
      <w:proofErr w:type="spellEnd"/>
      <w:r w:rsidRPr="00E064AA">
        <w:rPr>
          <w:rFonts w:ascii="Garamond" w:hAnsi="Garamond"/>
        </w:rPr>
        <w:t>, James, Prof (Georgia, 2010) Early American, Slavery</w:t>
      </w:r>
    </w:p>
    <w:p w14:paraId="10357270" w14:textId="516E9C4A" w:rsidR="006A7DBD" w:rsidRPr="00E064AA" w:rsidRDefault="006A7DBD" w:rsidP="00BB1DE2">
      <w:pPr>
        <w:rPr>
          <w:rFonts w:ascii="Garamond" w:hAnsi="Garamond"/>
        </w:rPr>
      </w:pPr>
      <w:r w:rsidRPr="00E064AA">
        <w:rPr>
          <w:rFonts w:ascii="Garamond" w:hAnsi="Garamond"/>
        </w:rPr>
        <w:t>Gordon, Joel, Prof (Michigan, 1987) Modern Middle East</w:t>
      </w:r>
      <w:r w:rsidR="005669D3" w:rsidRPr="00E064AA">
        <w:rPr>
          <w:rFonts w:ascii="Garamond" w:hAnsi="Garamond"/>
        </w:rPr>
        <w:t>, Popular Culture</w:t>
      </w:r>
    </w:p>
    <w:p w14:paraId="10DBFBBF" w14:textId="7C93817B" w:rsidR="0097584C" w:rsidRPr="00E064AA" w:rsidRDefault="0097584C" w:rsidP="00BB1DE2">
      <w:pPr>
        <w:rPr>
          <w:rFonts w:ascii="Garamond" w:hAnsi="Garamond"/>
        </w:rPr>
      </w:pPr>
      <w:r w:rsidRPr="00E064AA">
        <w:rPr>
          <w:rFonts w:ascii="Garamond" w:hAnsi="Garamond"/>
        </w:rPr>
        <w:t xml:space="preserve">Hare, J. Laurence, </w:t>
      </w:r>
      <w:r w:rsidR="006E5523">
        <w:rPr>
          <w:rFonts w:ascii="Garamond" w:hAnsi="Garamond"/>
        </w:rPr>
        <w:t>Assoc</w:t>
      </w:r>
      <w:r w:rsidRPr="00E064AA">
        <w:rPr>
          <w:rFonts w:ascii="Garamond" w:hAnsi="Garamond"/>
        </w:rPr>
        <w:t xml:space="preserve"> Prof (North Carolina,</w:t>
      </w:r>
      <w:r w:rsidR="001C110A" w:rsidRPr="00E064AA">
        <w:rPr>
          <w:rFonts w:ascii="Garamond" w:hAnsi="Garamond"/>
        </w:rPr>
        <w:t xml:space="preserve"> 200</w:t>
      </w:r>
      <w:r w:rsidR="00EA215F" w:rsidRPr="00E064AA">
        <w:rPr>
          <w:rFonts w:ascii="Garamond" w:hAnsi="Garamond"/>
        </w:rPr>
        <w:t>7</w:t>
      </w:r>
      <w:r w:rsidR="001C110A" w:rsidRPr="00E064AA">
        <w:rPr>
          <w:rFonts w:ascii="Garamond" w:hAnsi="Garamond"/>
        </w:rPr>
        <w:t xml:space="preserve">) Modern Germany, </w:t>
      </w:r>
      <w:r w:rsidRPr="00E064AA">
        <w:rPr>
          <w:rFonts w:ascii="Garamond" w:hAnsi="Garamond"/>
        </w:rPr>
        <w:t>German Borderlands</w:t>
      </w:r>
    </w:p>
    <w:p w14:paraId="7995E28B" w14:textId="0620E1AA" w:rsidR="006E5523" w:rsidRDefault="006E5523" w:rsidP="00BB1DE2">
      <w:pPr>
        <w:rPr>
          <w:rFonts w:ascii="Garamond" w:hAnsi="Garamond"/>
        </w:rPr>
      </w:pPr>
      <w:r>
        <w:rPr>
          <w:rFonts w:ascii="Garamond" w:hAnsi="Garamond"/>
        </w:rPr>
        <w:t>Hammond, Kelly, Asst Prof (Georgetown, 2015) East Asian History</w:t>
      </w:r>
    </w:p>
    <w:p w14:paraId="0A20BF05" w14:textId="2144F140" w:rsidR="006A7DBD" w:rsidRPr="00E064AA" w:rsidRDefault="006A7DBD" w:rsidP="00BB1DE2">
      <w:pPr>
        <w:rPr>
          <w:rFonts w:ascii="Garamond" w:hAnsi="Garamond"/>
        </w:rPr>
      </w:pPr>
      <w:proofErr w:type="spellStart"/>
      <w:r w:rsidRPr="00E064AA">
        <w:rPr>
          <w:rFonts w:ascii="Garamond" w:hAnsi="Garamond"/>
        </w:rPr>
        <w:t>Muntz</w:t>
      </w:r>
      <w:proofErr w:type="spellEnd"/>
      <w:r w:rsidRPr="00E064AA">
        <w:rPr>
          <w:rFonts w:ascii="Garamond" w:hAnsi="Garamond"/>
        </w:rPr>
        <w:t xml:space="preserve">, Charles, </w:t>
      </w:r>
      <w:r w:rsidR="00AD7687">
        <w:rPr>
          <w:rFonts w:ascii="Garamond" w:hAnsi="Garamond"/>
        </w:rPr>
        <w:t>Assoc</w:t>
      </w:r>
      <w:r w:rsidRPr="00E064AA">
        <w:rPr>
          <w:rFonts w:ascii="Garamond" w:hAnsi="Garamond"/>
        </w:rPr>
        <w:t xml:space="preserve"> Prof (Duke, 2008) Ancient History</w:t>
      </w:r>
    </w:p>
    <w:p w14:paraId="688BD1B8" w14:textId="631A3F7D" w:rsidR="005A6B89" w:rsidRDefault="005A6B89" w:rsidP="00BB1DE2">
      <w:pPr>
        <w:rPr>
          <w:rFonts w:ascii="Garamond" w:hAnsi="Garamond"/>
        </w:rPr>
      </w:pPr>
      <w:proofErr w:type="spellStart"/>
      <w:r>
        <w:rPr>
          <w:rFonts w:ascii="Garamond" w:hAnsi="Garamond"/>
        </w:rPr>
        <w:t>Pepitone</w:t>
      </w:r>
      <w:proofErr w:type="spellEnd"/>
      <w:r>
        <w:rPr>
          <w:rFonts w:ascii="Garamond" w:hAnsi="Garamond"/>
        </w:rPr>
        <w:t>, Lauren, Asst Prof (Johns Hopkins, 2015) Modern Britain</w:t>
      </w:r>
    </w:p>
    <w:p w14:paraId="254CE80D" w14:textId="77777777" w:rsidR="006A7DBD" w:rsidRPr="00E064AA" w:rsidRDefault="0097584C" w:rsidP="00BB1DE2">
      <w:pPr>
        <w:rPr>
          <w:rFonts w:ascii="Garamond" w:hAnsi="Garamond"/>
        </w:rPr>
      </w:pPr>
      <w:r w:rsidRPr="00E064AA">
        <w:rPr>
          <w:rFonts w:ascii="Garamond" w:hAnsi="Garamond"/>
        </w:rPr>
        <w:t>Pierce, Michael, Assoc</w:t>
      </w:r>
      <w:r w:rsidR="006A7DBD" w:rsidRPr="00E064AA">
        <w:rPr>
          <w:rFonts w:ascii="Garamond" w:hAnsi="Garamond"/>
        </w:rPr>
        <w:t xml:space="preserve"> Prof (Ohio State, 1999) U.S. Labor History, Arkansas</w:t>
      </w:r>
    </w:p>
    <w:p w14:paraId="126F0E45" w14:textId="41DB4418" w:rsidR="006A7DBD" w:rsidRPr="00E064AA" w:rsidRDefault="0097584C" w:rsidP="00BB1DE2">
      <w:pPr>
        <w:rPr>
          <w:rFonts w:ascii="Garamond" w:hAnsi="Garamond"/>
        </w:rPr>
      </w:pPr>
      <w:r w:rsidRPr="00E064AA">
        <w:rPr>
          <w:rFonts w:ascii="Garamond" w:hAnsi="Garamond"/>
        </w:rPr>
        <w:t xml:space="preserve">Robinson, Charles, </w:t>
      </w:r>
      <w:r w:rsidR="006A7DBD" w:rsidRPr="00E064AA">
        <w:rPr>
          <w:rFonts w:ascii="Garamond" w:hAnsi="Garamond"/>
        </w:rPr>
        <w:t>Prof (Houston, 1997) African American History</w:t>
      </w:r>
    </w:p>
    <w:p w14:paraId="010298EC" w14:textId="3B388F74" w:rsidR="005A6B89" w:rsidRDefault="005A6B89" w:rsidP="00BB1DE2">
      <w:pPr>
        <w:rPr>
          <w:rFonts w:ascii="Garamond" w:hAnsi="Garamond"/>
        </w:rPr>
      </w:pPr>
      <w:r>
        <w:rPr>
          <w:rFonts w:ascii="Garamond" w:hAnsi="Garamond"/>
        </w:rPr>
        <w:t>Rodriquez, Sarah, Asst Prof (Pennsylvania, 2015) Antebellum America</w:t>
      </w:r>
    </w:p>
    <w:p w14:paraId="3D4B271C" w14:textId="46CC17C0" w:rsidR="00777A21" w:rsidRDefault="00777A21" w:rsidP="00BB1DE2">
      <w:pPr>
        <w:rPr>
          <w:rFonts w:ascii="Garamond" w:hAnsi="Garamond"/>
        </w:rPr>
      </w:pPr>
      <w:r>
        <w:rPr>
          <w:rFonts w:ascii="Garamond" w:hAnsi="Garamond"/>
        </w:rPr>
        <w:t xml:space="preserve">Rosales, </w:t>
      </w:r>
      <w:r w:rsidRPr="00777A21">
        <w:rPr>
          <w:rFonts w:ascii="Garamond" w:hAnsi="Garamond"/>
        </w:rPr>
        <w:t>Stephen</w:t>
      </w:r>
      <w:r>
        <w:rPr>
          <w:rFonts w:ascii="Garamond" w:hAnsi="Garamond"/>
        </w:rPr>
        <w:t>,</w:t>
      </w:r>
      <w:r w:rsidR="006E5523">
        <w:rPr>
          <w:rFonts w:ascii="Garamond" w:hAnsi="Garamond"/>
        </w:rPr>
        <w:t xml:space="preserve"> </w:t>
      </w:r>
      <w:r w:rsidR="00AD7687">
        <w:rPr>
          <w:rFonts w:ascii="Garamond" w:hAnsi="Garamond"/>
        </w:rPr>
        <w:t>Assoc</w:t>
      </w:r>
      <w:r w:rsidR="006E5523">
        <w:rPr>
          <w:rFonts w:ascii="Garamond" w:hAnsi="Garamond"/>
        </w:rPr>
        <w:t xml:space="preserve"> Prof</w:t>
      </w:r>
      <w:r w:rsidRPr="00777A21">
        <w:rPr>
          <w:rFonts w:ascii="Garamond" w:hAnsi="Garamond"/>
        </w:rPr>
        <w:t xml:space="preserve"> (UC-Irvine, 2007) </w:t>
      </w:r>
      <w:r w:rsidRPr="00777A21">
        <w:rPr>
          <w:rFonts w:ascii="Garamond" w:hAnsi="Garamond" w:cs="Arial"/>
          <w:lang w:val="en"/>
        </w:rPr>
        <w:t xml:space="preserve">Chicano/Latino Studies, </w:t>
      </w:r>
      <w:r w:rsidRPr="00E064AA">
        <w:rPr>
          <w:rFonts w:ascii="Garamond" w:hAnsi="Garamond"/>
        </w:rPr>
        <w:t>20</w:t>
      </w:r>
      <w:r w:rsidRPr="00E064AA">
        <w:rPr>
          <w:rFonts w:ascii="Garamond" w:hAnsi="Garamond"/>
          <w:vertAlign w:val="superscript"/>
        </w:rPr>
        <w:t>th</w:t>
      </w:r>
      <w:r w:rsidRPr="00E064AA">
        <w:rPr>
          <w:rFonts w:ascii="Garamond" w:hAnsi="Garamond"/>
        </w:rPr>
        <w:t xml:space="preserve"> Century U.S.</w:t>
      </w:r>
    </w:p>
    <w:p w14:paraId="498F431F" w14:textId="5C3A63B5" w:rsidR="006A7DBD" w:rsidRPr="00E064AA" w:rsidRDefault="006A7DBD" w:rsidP="00BB1DE2">
      <w:pPr>
        <w:rPr>
          <w:rFonts w:ascii="Garamond" w:hAnsi="Garamond"/>
        </w:rPr>
      </w:pPr>
      <w:r w:rsidRPr="00E064AA">
        <w:rPr>
          <w:rFonts w:ascii="Garamond" w:hAnsi="Garamond"/>
        </w:rPr>
        <w:t>Sloan, Kathryn, Prof (Kansas</w:t>
      </w:r>
      <w:r w:rsidR="005669D3" w:rsidRPr="00E064AA">
        <w:rPr>
          <w:rFonts w:ascii="Garamond" w:hAnsi="Garamond"/>
        </w:rPr>
        <w:t>, 200</w:t>
      </w:r>
      <w:r w:rsidR="008F0254" w:rsidRPr="00E064AA">
        <w:rPr>
          <w:rFonts w:ascii="Garamond" w:hAnsi="Garamond"/>
        </w:rPr>
        <w:t>2</w:t>
      </w:r>
      <w:r w:rsidR="005669D3" w:rsidRPr="00E064AA">
        <w:rPr>
          <w:rFonts w:ascii="Garamond" w:hAnsi="Garamond"/>
        </w:rPr>
        <w:t xml:space="preserve">) </w:t>
      </w:r>
      <w:r w:rsidRPr="00E064AA">
        <w:rPr>
          <w:rFonts w:ascii="Garamond" w:hAnsi="Garamond"/>
        </w:rPr>
        <w:t>Latin America, Gender</w:t>
      </w:r>
    </w:p>
    <w:p w14:paraId="180ED162" w14:textId="77777777" w:rsidR="006A7DBD" w:rsidRPr="00E064AA" w:rsidRDefault="0097584C" w:rsidP="00BB1DE2">
      <w:pPr>
        <w:rPr>
          <w:rFonts w:ascii="Garamond" w:hAnsi="Garamond"/>
        </w:rPr>
      </w:pPr>
      <w:proofErr w:type="spellStart"/>
      <w:r w:rsidRPr="00E064AA">
        <w:rPr>
          <w:rFonts w:ascii="Garamond" w:hAnsi="Garamond"/>
        </w:rPr>
        <w:t>Sonn</w:t>
      </w:r>
      <w:proofErr w:type="spellEnd"/>
      <w:r w:rsidRPr="00E064AA">
        <w:rPr>
          <w:rFonts w:ascii="Garamond" w:hAnsi="Garamond"/>
        </w:rPr>
        <w:t xml:space="preserve">, Richard, </w:t>
      </w:r>
      <w:r w:rsidR="006A7DBD" w:rsidRPr="00E064AA">
        <w:rPr>
          <w:rFonts w:ascii="Garamond" w:hAnsi="Garamond"/>
        </w:rPr>
        <w:t>Prof (California, 1981)</w:t>
      </w:r>
      <w:r w:rsidR="00744F15" w:rsidRPr="00E064AA">
        <w:rPr>
          <w:rFonts w:ascii="Garamond" w:hAnsi="Garamond"/>
        </w:rPr>
        <w:t xml:space="preserve"> France, Modern Europe, Gender</w:t>
      </w:r>
    </w:p>
    <w:p w14:paraId="0B835D45" w14:textId="1A40F13A" w:rsidR="00744F15" w:rsidRPr="00E064AA" w:rsidRDefault="008321CC" w:rsidP="00BB1DE2">
      <w:pPr>
        <w:rPr>
          <w:rFonts w:ascii="Garamond" w:hAnsi="Garamond"/>
        </w:rPr>
      </w:pPr>
      <w:r>
        <w:rPr>
          <w:rFonts w:ascii="Garamond" w:hAnsi="Garamond"/>
        </w:rPr>
        <w:t xml:space="preserve">Starks, Tricia, </w:t>
      </w:r>
      <w:r w:rsidR="00744F15" w:rsidRPr="00E064AA">
        <w:rPr>
          <w:rFonts w:ascii="Garamond" w:hAnsi="Garamond"/>
        </w:rPr>
        <w:t xml:space="preserve">Prof (Ohio State, 2000) Russian/Soviet, Gender, </w:t>
      </w:r>
      <w:r w:rsidR="007A62B8">
        <w:rPr>
          <w:rFonts w:ascii="Garamond" w:hAnsi="Garamond"/>
        </w:rPr>
        <w:t>Medicine</w:t>
      </w:r>
    </w:p>
    <w:p w14:paraId="499DCA2D" w14:textId="77777777" w:rsidR="00744F15" w:rsidRPr="00E064AA" w:rsidRDefault="00744F15" w:rsidP="00BB1DE2">
      <w:pPr>
        <w:rPr>
          <w:rFonts w:ascii="Garamond" w:hAnsi="Garamond"/>
        </w:rPr>
      </w:pPr>
      <w:r w:rsidRPr="00E064AA">
        <w:rPr>
          <w:rFonts w:ascii="Garamond" w:hAnsi="Garamond"/>
        </w:rPr>
        <w:t xml:space="preserve">Sutherland, Daniel, </w:t>
      </w:r>
      <w:proofErr w:type="spellStart"/>
      <w:r w:rsidR="0097584C" w:rsidRPr="00E064AA">
        <w:rPr>
          <w:rFonts w:ascii="Garamond" w:hAnsi="Garamond"/>
        </w:rPr>
        <w:t>Dist</w:t>
      </w:r>
      <w:proofErr w:type="spellEnd"/>
      <w:r w:rsidR="0097584C" w:rsidRPr="00E064AA">
        <w:rPr>
          <w:rFonts w:ascii="Garamond" w:hAnsi="Garamond"/>
        </w:rPr>
        <w:t xml:space="preserve"> </w:t>
      </w:r>
      <w:r w:rsidRPr="00E064AA">
        <w:rPr>
          <w:rFonts w:ascii="Garamond" w:hAnsi="Garamond"/>
        </w:rPr>
        <w:t>Prof (Wayne State, 1976) Civil War, U.S. Social/Cultural, Military</w:t>
      </w:r>
    </w:p>
    <w:p w14:paraId="4561FD55" w14:textId="77777777" w:rsidR="00744F15" w:rsidRPr="00E064AA" w:rsidRDefault="00744F15" w:rsidP="00BB1DE2">
      <w:pPr>
        <w:rPr>
          <w:rFonts w:ascii="Garamond" w:hAnsi="Garamond"/>
        </w:rPr>
      </w:pPr>
      <w:r w:rsidRPr="00E064AA">
        <w:rPr>
          <w:rFonts w:ascii="Garamond" w:hAnsi="Garamond"/>
        </w:rPr>
        <w:t xml:space="preserve">West, Elliott, </w:t>
      </w:r>
      <w:proofErr w:type="spellStart"/>
      <w:r w:rsidRPr="00E064AA">
        <w:rPr>
          <w:rFonts w:ascii="Garamond" w:hAnsi="Garamond"/>
        </w:rPr>
        <w:t>Dist</w:t>
      </w:r>
      <w:proofErr w:type="spellEnd"/>
      <w:r w:rsidRPr="00E064AA">
        <w:rPr>
          <w:rFonts w:ascii="Garamond" w:hAnsi="Garamond"/>
        </w:rPr>
        <w:t xml:space="preserve"> Prof (Colorado, 1971) American West, American Indian</w:t>
      </w:r>
    </w:p>
    <w:p w14:paraId="5B408FAD" w14:textId="3A1DE3D6" w:rsidR="00744F15" w:rsidRPr="00E064AA" w:rsidRDefault="00744F15" w:rsidP="00BB1DE2">
      <w:pPr>
        <w:rPr>
          <w:rFonts w:ascii="Garamond" w:hAnsi="Garamond"/>
        </w:rPr>
      </w:pPr>
      <w:proofErr w:type="spellStart"/>
      <w:r w:rsidRPr="00E064AA">
        <w:rPr>
          <w:rFonts w:ascii="Garamond" w:hAnsi="Garamond"/>
        </w:rPr>
        <w:t>Whayne</w:t>
      </w:r>
      <w:proofErr w:type="spellEnd"/>
      <w:r w:rsidRPr="00E064AA">
        <w:rPr>
          <w:rFonts w:ascii="Garamond" w:hAnsi="Garamond"/>
        </w:rPr>
        <w:t xml:space="preserve">, Jeannie, </w:t>
      </w:r>
      <w:r w:rsidR="006E5523">
        <w:rPr>
          <w:rFonts w:ascii="Garamond" w:hAnsi="Garamond"/>
        </w:rPr>
        <w:t xml:space="preserve">Univ </w:t>
      </w:r>
      <w:r w:rsidRPr="00E064AA">
        <w:rPr>
          <w:rFonts w:ascii="Garamond" w:hAnsi="Garamond"/>
        </w:rPr>
        <w:t>Prof (California-San Diego, 1989) U.S. South, Arkansas</w:t>
      </w:r>
    </w:p>
    <w:p w14:paraId="56D4CBF8" w14:textId="357B9342" w:rsidR="00744F15" w:rsidRPr="00E064AA" w:rsidRDefault="00744F15" w:rsidP="00BB1DE2">
      <w:pPr>
        <w:rPr>
          <w:rFonts w:ascii="Garamond" w:hAnsi="Garamond"/>
        </w:rPr>
      </w:pPr>
      <w:r w:rsidRPr="00E064AA">
        <w:rPr>
          <w:rFonts w:ascii="Garamond" w:hAnsi="Garamond"/>
        </w:rPr>
        <w:t xml:space="preserve">White, Jr., Calvin, </w:t>
      </w:r>
      <w:r w:rsidR="006E5523">
        <w:rPr>
          <w:rFonts w:ascii="Garamond" w:hAnsi="Garamond"/>
        </w:rPr>
        <w:t>Assoc</w:t>
      </w:r>
      <w:r w:rsidRPr="00E064AA">
        <w:rPr>
          <w:rFonts w:ascii="Garamond" w:hAnsi="Garamond"/>
        </w:rPr>
        <w:t xml:space="preserve"> Prof (Mississippi, 2007) U.S. South, African American, Religion</w:t>
      </w:r>
    </w:p>
    <w:p w14:paraId="3CA1C70E" w14:textId="60CD1441" w:rsidR="00744F15" w:rsidRPr="00E064AA" w:rsidRDefault="00744F15" w:rsidP="00BB1DE2">
      <w:pPr>
        <w:rPr>
          <w:rFonts w:ascii="Garamond" w:hAnsi="Garamond"/>
        </w:rPr>
      </w:pPr>
      <w:r w:rsidRPr="00E064AA">
        <w:rPr>
          <w:rFonts w:ascii="Garamond" w:hAnsi="Garamond"/>
        </w:rPr>
        <w:t>Williams, Patrick, Prof (Columbia,</w:t>
      </w:r>
      <w:r w:rsidR="00C51394" w:rsidRPr="00E064AA">
        <w:rPr>
          <w:rFonts w:ascii="Garamond" w:hAnsi="Garamond"/>
        </w:rPr>
        <w:t xml:space="preserve"> 1996</w:t>
      </w:r>
      <w:r w:rsidRPr="00E064AA">
        <w:rPr>
          <w:rFonts w:ascii="Garamond" w:hAnsi="Garamond"/>
        </w:rPr>
        <w:t>) 19</w:t>
      </w:r>
      <w:r w:rsidRPr="00E064AA">
        <w:rPr>
          <w:rFonts w:ascii="Garamond" w:hAnsi="Garamond"/>
          <w:vertAlign w:val="superscript"/>
        </w:rPr>
        <w:t>th</w:t>
      </w:r>
      <w:r w:rsidRPr="00E064AA">
        <w:rPr>
          <w:rFonts w:ascii="Garamond" w:hAnsi="Garamond"/>
        </w:rPr>
        <w:t xml:space="preserve"> C. U.S., Political, South, Southwest</w:t>
      </w:r>
    </w:p>
    <w:p w14:paraId="2A32CD84" w14:textId="77777777" w:rsidR="00744F15" w:rsidRPr="00E064AA" w:rsidRDefault="00744F15" w:rsidP="00BB1DE2">
      <w:pPr>
        <w:rPr>
          <w:rFonts w:ascii="Garamond" w:hAnsi="Garamond"/>
        </w:rPr>
      </w:pPr>
      <w:r w:rsidRPr="00E064AA">
        <w:rPr>
          <w:rFonts w:ascii="Garamond" w:hAnsi="Garamond"/>
        </w:rPr>
        <w:t xml:space="preserve">Woods, Randall, </w:t>
      </w:r>
      <w:proofErr w:type="spellStart"/>
      <w:r w:rsidRPr="00E064AA">
        <w:rPr>
          <w:rFonts w:ascii="Garamond" w:hAnsi="Garamond"/>
        </w:rPr>
        <w:t>Dist</w:t>
      </w:r>
      <w:proofErr w:type="spellEnd"/>
      <w:r w:rsidRPr="00E064AA">
        <w:rPr>
          <w:rFonts w:ascii="Garamond" w:hAnsi="Garamond"/>
        </w:rPr>
        <w:t xml:space="preserve"> Prof (Texas, 1972) U.S. Diplomatic, 20</w:t>
      </w:r>
      <w:r w:rsidRPr="00E064AA">
        <w:rPr>
          <w:rFonts w:ascii="Garamond" w:hAnsi="Garamond"/>
          <w:vertAlign w:val="superscript"/>
        </w:rPr>
        <w:t>th</w:t>
      </w:r>
      <w:r w:rsidRPr="00E064AA">
        <w:rPr>
          <w:rFonts w:ascii="Garamond" w:hAnsi="Garamond"/>
        </w:rPr>
        <w:t xml:space="preserve"> C. U.S.</w:t>
      </w:r>
    </w:p>
    <w:p w14:paraId="7A02FD6B" w14:textId="77777777" w:rsidR="006A7DBD" w:rsidRPr="00E064AA" w:rsidRDefault="006A7DBD" w:rsidP="00BB1DE2">
      <w:pPr>
        <w:rPr>
          <w:rFonts w:ascii="Garamond" w:hAnsi="Garamond"/>
        </w:rPr>
      </w:pPr>
    </w:p>
    <w:p w14:paraId="5FC0E21D" w14:textId="77777777" w:rsidR="006A7DBD" w:rsidRPr="00E064AA" w:rsidRDefault="006A7DBD" w:rsidP="00BB1DE2">
      <w:pPr>
        <w:rPr>
          <w:rFonts w:ascii="Garamond" w:hAnsi="Garamond"/>
        </w:rPr>
      </w:pPr>
    </w:p>
    <w:sectPr w:rsidR="006A7DBD" w:rsidRPr="00E064AA" w:rsidSect="00071F8C">
      <w:footerReference w:type="even" r:id="rId49"/>
      <w:footerReference w:type="default" r:id="rId50"/>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519C9" w14:textId="77777777" w:rsidR="00A75231" w:rsidRDefault="00A75231">
      <w:r>
        <w:separator/>
      </w:r>
    </w:p>
  </w:endnote>
  <w:endnote w:type="continuationSeparator" w:id="0">
    <w:p w14:paraId="7C055909" w14:textId="77777777" w:rsidR="00A75231" w:rsidRDefault="00A7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7467" w14:textId="77777777" w:rsidR="00032CAC" w:rsidRDefault="00032CAC" w:rsidP="00B17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6C10" w14:textId="77777777" w:rsidR="00032CAC" w:rsidRDefault="00032CAC" w:rsidP="004B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7172" w14:textId="2EC26EA7" w:rsidR="00032CAC" w:rsidRDefault="00032CAC">
    <w:pPr>
      <w:pStyle w:val="Footer"/>
      <w:jc w:val="center"/>
    </w:pPr>
    <w:r>
      <w:fldChar w:fldCharType="begin"/>
    </w:r>
    <w:r>
      <w:instrText xml:space="preserve"> PAGE   \* MERGEFORMAT </w:instrText>
    </w:r>
    <w:r>
      <w:fldChar w:fldCharType="separate"/>
    </w:r>
    <w:r w:rsidR="0008537B">
      <w:rPr>
        <w:noProof/>
      </w:rPr>
      <w:t>7</w:t>
    </w:r>
    <w:r>
      <w:rPr>
        <w:noProof/>
      </w:rPr>
      <w:fldChar w:fldCharType="end"/>
    </w:r>
  </w:p>
  <w:p w14:paraId="6A81EAB8" w14:textId="77777777" w:rsidR="00032CAC" w:rsidRDefault="00032CAC" w:rsidP="004B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2CE6" w14:textId="77777777" w:rsidR="00A75231" w:rsidRDefault="00A75231">
      <w:r>
        <w:separator/>
      </w:r>
    </w:p>
  </w:footnote>
  <w:footnote w:type="continuationSeparator" w:id="0">
    <w:p w14:paraId="7F987856" w14:textId="77777777" w:rsidR="00A75231" w:rsidRDefault="00A75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938"/>
    <w:multiLevelType w:val="hybridMultilevel"/>
    <w:tmpl w:val="54EA0EB2"/>
    <w:lvl w:ilvl="0" w:tplc="A748170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0B56"/>
    <w:multiLevelType w:val="hybridMultilevel"/>
    <w:tmpl w:val="3FF88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59F2"/>
    <w:multiLevelType w:val="hybridMultilevel"/>
    <w:tmpl w:val="DA52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44EA9"/>
    <w:multiLevelType w:val="hybridMultilevel"/>
    <w:tmpl w:val="BBA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390"/>
    <w:multiLevelType w:val="hybridMultilevel"/>
    <w:tmpl w:val="EA04462C"/>
    <w:lvl w:ilvl="0" w:tplc="6784BBC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6C2E87"/>
    <w:multiLevelType w:val="hybridMultilevel"/>
    <w:tmpl w:val="74C2A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12B0C"/>
    <w:multiLevelType w:val="hybridMultilevel"/>
    <w:tmpl w:val="94B0B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120AF"/>
    <w:multiLevelType w:val="hybridMultilevel"/>
    <w:tmpl w:val="164EF1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3E6"/>
    <w:multiLevelType w:val="hybridMultilevel"/>
    <w:tmpl w:val="0D26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71BAB"/>
    <w:multiLevelType w:val="multilevel"/>
    <w:tmpl w:val="27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B23E2"/>
    <w:multiLevelType w:val="multilevel"/>
    <w:tmpl w:val="C1B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A70C5"/>
    <w:multiLevelType w:val="hybridMultilevel"/>
    <w:tmpl w:val="0A8A9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53936"/>
    <w:multiLevelType w:val="hybridMultilevel"/>
    <w:tmpl w:val="230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F5A8D"/>
    <w:multiLevelType w:val="hybridMultilevel"/>
    <w:tmpl w:val="D5CEB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A3C33"/>
    <w:multiLevelType w:val="multilevel"/>
    <w:tmpl w:val="8C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3A7C"/>
    <w:multiLevelType w:val="hybridMultilevel"/>
    <w:tmpl w:val="E8E092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B5226"/>
    <w:multiLevelType w:val="hybridMultilevel"/>
    <w:tmpl w:val="63FAF11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D5633A"/>
    <w:multiLevelType w:val="hybridMultilevel"/>
    <w:tmpl w:val="03D6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E45B0"/>
    <w:multiLevelType w:val="hybridMultilevel"/>
    <w:tmpl w:val="4F6C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36DDD"/>
    <w:multiLevelType w:val="multilevel"/>
    <w:tmpl w:val="F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57DCD"/>
    <w:multiLevelType w:val="hybridMultilevel"/>
    <w:tmpl w:val="9980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A1F0F"/>
    <w:multiLevelType w:val="hybridMultilevel"/>
    <w:tmpl w:val="BD90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E46B1"/>
    <w:multiLevelType w:val="hybridMultilevel"/>
    <w:tmpl w:val="809EB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FD3605"/>
    <w:multiLevelType w:val="hybridMultilevel"/>
    <w:tmpl w:val="1B6E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3379F"/>
    <w:multiLevelType w:val="hybridMultilevel"/>
    <w:tmpl w:val="C64A80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C7354A"/>
    <w:multiLevelType w:val="hybridMultilevel"/>
    <w:tmpl w:val="114026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7E3470"/>
    <w:multiLevelType w:val="hybridMultilevel"/>
    <w:tmpl w:val="D6BEB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A74A0"/>
    <w:multiLevelType w:val="hybridMultilevel"/>
    <w:tmpl w:val="4964F5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D2086"/>
    <w:multiLevelType w:val="hybridMultilevel"/>
    <w:tmpl w:val="C7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86A11"/>
    <w:multiLevelType w:val="hybridMultilevel"/>
    <w:tmpl w:val="D200CF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11E04"/>
    <w:multiLevelType w:val="hybridMultilevel"/>
    <w:tmpl w:val="4D0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B69B1"/>
    <w:multiLevelType w:val="hybridMultilevel"/>
    <w:tmpl w:val="099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85D6B"/>
    <w:multiLevelType w:val="hybridMultilevel"/>
    <w:tmpl w:val="5C9C52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435F7"/>
    <w:multiLevelType w:val="hybridMultilevel"/>
    <w:tmpl w:val="343AE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D5B03"/>
    <w:multiLevelType w:val="hybridMultilevel"/>
    <w:tmpl w:val="819E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F7AF8"/>
    <w:multiLevelType w:val="hybridMultilevel"/>
    <w:tmpl w:val="66E6256E"/>
    <w:lvl w:ilvl="0" w:tplc="AE883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49758B"/>
    <w:multiLevelType w:val="hybridMultilevel"/>
    <w:tmpl w:val="4C9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0E85"/>
    <w:multiLevelType w:val="hybridMultilevel"/>
    <w:tmpl w:val="5A0A96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234EEF"/>
    <w:multiLevelType w:val="hybridMultilevel"/>
    <w:tmpl w:val="58F899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9"/>
  </w:num>
  <w:num w:numId="4">
    <w:abstractNumId w:val="19"/>
  </w:num>
  <w:num w:numId="5">
    <w:abstractNumId w:val="10"/>
  </w:num>
  <w:num w:numId="6">
    <w:abstractNumId w:val="0"/>
  </w:num>
  <w:num w:numId="7">
    <w:abstractNumId w:val="14"/>
  </w:num>
  <w:num w:numId="8">
    <w:abstractNumId w:val="36"/>
  </w:num>
  <w:num w:numId="9">
    <w:abstractNumId w:val="3"/>
  </w:num>
  <w:num w:numId="10">
    <w:abstractNumId w:val="31"/>
  </w:num>
  <w:num w:numId="11">
    <w:abstractNumId w:val="28"/>
  </w:num>
  <w:num w:numId="12">
    <w:abstractNumId w:val="22"/>
  </w:num>
  <w:num w:numId="13">
    <w:abstractNumId w:val="35"/>
  </w:num>
  <w:num w:numId="14">
    <w:abstractNumId w:val="12"/>
  </w:num>
  <w:num w:numId="15">
    <w:abstractNumId w:val="24"/>
  </w:num>
  <w:num w:numId="16">
    <w:abstractNumId w:val="16"/>
  </w:num>
  <w:num w:numId="17">
    <w:abstractNumId w:val="29"/>
  </w:num>
  <w:num w:numId="18">
    <w:abstractNumId w:val="7"/>
  </w:num>
  <w:num w:numId="19">
    <w:abstractNumId w:val="15"/>
  </w:num>
  <w:num w:numId="20">
    <w:abstractNumId w:val="32"/>
  </w:num>
  <w:num w:numId="21">
    <w:abstractNumId w:val="37"/>
  </w:num>
  <w:num w:numId="22">
    <w:abstractNumId w:val="33"/>
  </w:num>
  <w:num w:numId="23">
    <w:abstractNumId w:val="25"/>
  </w:num>
  <w:num w:numId="24">
    <w:abstractNumId w:val="27"/>
  </w:num>
  <w:num w:numId="25">
    <w:abstractNumId w:val="13"/>
  </w:num>
  <w:num w:numId="26">
    <w:abstractNumId w:val="5"/>
  </w:num>
  <w:num w:numId="27">
    <w:abstractNumId w:val="11"/>
  </w:num>
  <w:num w:numId="28">
    <w:abstractNumId w:val="1"/>
  </w:num>
  <w:num w:numId="29">
    <w:abstractNumId w:val="38"/>
  </w:num>
  <w:num w:numId="30">
    <w:abstractNumId w:val="26"/>
  </w:num>
  <w:num w:numId="31">
    <w:abstractNumId w:val="2"/>
  </w:num>
  <w:num w:numId="32">
    <w:abstractNumId w:val="21"/>
  </w:num>
  <w:num w:numId="33">
    <w:abstractNumId w:val="34"/>
  </w:num>
  <w:num w:numId="34">
    <w:abstractNumId w:val="30"/>
  </w:num>
  <w:num w:numId="35">
    <w:abstractNumId w:val="8"/>
  </w:num>
  <w:num w:numId="36">
    <w:abstractNumId w:val="6"/>
  </w:num>
  <w:num w:numId="37">
    <w:abstractNumId w:val="20"/>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29"/>
    <w:rsid w:val="0000285F"/>
    <w:rsid w:val="00003155"/>
    <w:rsid w:val="000074C9"/>
    <w:rsid w:val="00022859"/>
    <w:rsid w:val="00024684"/>
    <w:rsid w:val="00025293"/>
    <w:rsid w:val="00032CAC"/>
    <w:rsid w:val="00036403"/>
    <w:rsid w:val="000411FA"/>
    <w:rsid w:val="00051928"/>
    <w:rsid w:val="00061B34"/>
    <w:rsid w:val="000678AC"/>
    <w:rsid w:val="00071F8C"/>
    <w:rsid w:val="0008537B"/>
    <w:rsid w:val="0008657E"/>
    <w:rsid w:val="0009343B"/>
    <w:rsid w:val="000A44EB"/>
    <w:rsid w:val="000C30FB"/>
    <w:rsid w:val="000D05E1"/>
    <w:rsid w:val="000E3F6B"/>
    <w:rsid w:val="000E4CE9"/>
    <w:rsid w:val="0010390C"/>
    <w:rsid w:val="00105523"/>
    <w:rsid w:val="001061FB"/>
    <w:rsid w:val="00122C60"/>
    <w:rsid w:val="0012459A"/>
    <w:rsid w:val="001277A2"/>
    <w:rsid w:val="00146B09"/>
    <w:rsid w:val="00151FCB"/>
    <w:rsid w:val="001540D1"/>
    <w:rsid w:val="00154924"/>
    <w:rsid w:val="00157E18"/>
    <w:rsid w:val="00177805"/>
    <w:rsid w:val="0018223C"/>
    <w:rsid w:val="00182540"/>
    <w:rsid w:val="001A5A28"/>
    <w:rsid w:val="001A6A8D"/>
    <w:rsid w:val="001C110A"/>
    <w:rsid w:val="001D1FA5"/>
    <w:rsid w:val="001F1A9F"/>
    <w:rsid w:val="00207541"/>
    <w:rsid w:val="0022178E"/>
    <w:rsid w:val="0022601E"/>
    <w:rsid w:val="002336FD"/>
    <w:rsid w:val="00253229"/>
    <w:rsid w:val="0026016B"/>
    <w:rsid w:val="002849F1"/>
    <w:rsid w:val="0028665B"/>
    <w:rsid w:val="00294556"/>
    <w:rsid w:val="002A656D"/>
    <w:rsid w:val="002C0C35"/>
    <w:rsid w:val="002C3F27"/>
    <w:rsid w:val="002F3647"/>
    <w:rsid w:val="002F3DB6"/>
    <w:rsid w:val="003054B1"/>
    <w:rsid w:val="0032438C"/>
    <w:rsid w:val="00327E53"/>
    <w:rsid w:val="003328BF"/>
    <w:rsid w:val="0033324F"/>
    <w:rsid w:val="00337740"/>
    <w:rsid w:val="00344C8F"/>
    <w:rsid w:val="00355706"/>
    <w:rsid w:val="00381885"/>
    <w:rsid w:val="003822F1"/>
    <w:rsid w:val="0038315A"/>
    <w:rsid w:val="00384580"/>
    <w:rsid w:val="00394399"/>
    <w:rsid w:val="003A261F"/>
    <w:rsid w:val="003A2A4F"/>
    <w:rsid w:val="00401201"/>
    <w:rsid w:val="004053CB"/>
    <w:rsid w:val="00414296"/>
    <w:rsid w:val="00432289"/>
    <w:rsid w:val="00432E2C"/>
    <w:rsid w:val="00445058"/>
    <w:rsid w:val="004513CF"/>
    <w:rsid w:val="00455CB5"/>
    <w:rsid w:val="0047316E"/>
    <w:rsid w:val="004B2E79"/>
    <w:rsid w:val="004C0BBD"/>
    <w:rsid w:val="004C71F8"/>
    <w:rsid w:val="004D361F"/>
    <w:rsid w:val="004D3CDE"/>
    <w:rsid w:val="004F2847"/>
    <w:rsid w:val="0051464E"/>
    <w:rsid w:val="0051661E"/>
    <w:rsid w:val="00522567"/>
    <w:rsid w:val="00526C22"/>
    <w:rsid w:val="00551CC5"/>
    <w:rsid w:val="005566FC"/>
    <w:rsid w:val="005669D3"/>
    <w:rsid w:val="00577490"/>
    <w:rsid w:val="005878FE"/>
    <w:rsid w:val="005A459A"/>
    <w:rsid w:val="005A6B89"/>
    <w:rsid w:val="005B4A79"/>
    <w:rsid w:val="005B6938"/>
    <w:rsid w:val="005C094F"/>
    <w:rsid w:val="005D5724"/>
    <w:rsid w:val="0060761E"/>
    <w:rsid w:val="0067499D"/>
    <w:rsid w:val="0069583D"/>
    <w:rsid w:val="006A7DBD"/>
    <w:rsid w:val="006E4CC2"/>
    <w:rsid w:val="006E5523"/>
    <w:rsid w:val="00701144"/>
    <w:rsid w:val="0071039E"/>
    <w:rsid w:val="00727622"/>
    <w:rsid w:val="00732E9B"/>
    <w:rsid w:val="00734AD1"/>
    <w:rsid w:val="007354E8"/>
    <w:rsid w:val="00740C2E"/>
    <w:rsid w:val="007419A5"/>
    <w:rsid w:val="00744914"/>
    <w:rsid w:val="00744F15"/>
    <w:rsid w:val="0075357E"/>
    <w:rsid w:val="007549F4"/>
    <w:rsid w:val="00770002"/>
    <w:rsid w:val="007765EF"/>
    <w:rsid w:val="007772F9"/>
    <w:rsid w:val="00777A21"/>
    <w:rsid w:val="00783877"/>
    <w:rsid w:val="00791BB1"/>
    <w:rsid w:val="007A62B8"/>
    <w:rsid w:val="007C102E"/>
    <w:rsid w:val="007D5938"/>
    <w:rsid w:val="007D6902"/>
    <w:rsid w:val="007E50DC"/>
    <w:rsid w:val="00831518"/>
    <w:rsid w:val="008321CC"/>
    <w:rsid w:val="008327E1"/>
    <w:rsid w:val="00840C52"/>
    <w:rsid w:val="00843288"/>
    <w:rsid w:val="0085107C"/>
    <w:rsid w:val="0085734A"/>
    <w:rsid w:val="00877E26"/>
    <w:rsid w:val="0088065E"/>
    <w:rsid w:val="008C175C"/>
    <w:rsid w:val="008C3D23"/>
    <w:rsid w:val="008C6C87"/>
    <w:rsid w:val="008D5444"/>
    <w:rsid w:val="008E1E03"/>
    <w:rsid w:val="008F0254"/>
    <w:rsid w:val="0090243E"/>
    <w:rsid w:val="00916E77"/>
    <w:rsid w:val="00940871"/>
    <w:rsid w:val="009520B3"/>
    <w:rsid w:val="00973B85"/>
    <w:rsid w:val="0097544D"/>
    <w:rsid w:val="0097584C"/>
    <w:rsid w:val="00976E0A"/>
    <w:rsid w:val="00981488"/>
    <w:rsid w:val="00983DB8"/>
    <w:rsid w:val="00991BAC"/>
    <w:rsid w:val="009A3479"/>
    <w:rsid w:val="009A3E93"/>
    <w:rsid w:val="009A5AC5"/>
    <w:rsid w:val="009B1FC4"/>
    <w:rsid w:val="009C4A7F"/>
    <w:rsid w:val="009D0D27"/>
    <w:rsid w:val="009E35B3"/>
    <w:rsid w:val="009E7EBB"/>
    <w:rsid w:val="009F59A9"/>
    <w:rsid w:val="009F6EFE"/>
    <w:rsid w:val="00A05C3B"/>
    <w:rsid w:val="00A1072B"/>
    <w:rsid w:val="00A13522"/>
    <w:rsid w:val="00A16421"/>
    <w:rsid w:val="00A2010D"/>
    <w:rsid w:val="00A22B5F"/>
    <w:rsid w:val="00A246A2"/>
    <w:rsid w:val="00A64E46"/>
    <w:rsid w:val="00A73A4A"/>
    <w:rsid w:val="00A75231"/>
    <w:rsid w:val="00A86E4A"/>
    <w:rsid w:val="00A94E64"/>
    <w:rsid w:val="00A9533B"/>
    <w:rsid w:val="00AA178C"/>
    <w:rsid w:val="00AC0F76"/>
    <w:rsid w:val="00AD7687"/>
    <w:rsid w:val="00AF1A5B"/>
    <w:rsid w:val="00AF4137"/>
    <w:rsid w:val="00B17078"/>
    <w:rsid w:val="00B172CA"/>
    <w:rsid w:val="00B23C0E"/>
    <w:rsid w:val="00B263BE"/>
    <w:rsid w:val="00B343D4"/>
    <w:rsid w:val="00B76A89"/>
    <w:rsid w:val="00B9095A"/>
    <w:rsid w:val="00B928C3"/>
    <w:rsid w:val="00B9661B"/>
    <w:rsid w:val="00BA724C"/>
    <w:rsid w:val="00BB0C5D"/>
    <w:rsid w:val="00BB1DE2"/>
    <w:rsid w:val="00BB648E"/>
    <w:rsid w:val="00BB69CD"/>
    <w:rsid w:val="00BC607E"/>
    <w:rsid w:val="00BC772A"/>
    <w:rsid w:val="00BD1B2B"/>
    <w:rsid w:val="00BD4AB5"/>
    <w:rsid w:val="00BE68F1"/>
    <w:rsid w:val="00BF7D7B"/>
    <w:rsid w:val="00C04A5E"/>
    <w:rsid w:val="00C07B5B"/>
    <w:rsid w:val="00C16D14"/>
    <w:rsid w:val="00C2264A"/>
    <w:rsid w:val="00C51394"/>
    <w:rsid w:val="00C7362B"/>
    <w:rsid w:val="00C768C9"/>
    <w:rsid w:val="00C81AC6"/>
    <w:rsid w:val="00CB46ED"/>
    <w:rsid w:val="00CC01D0"/>
    <w:rsid w:val="00CC5612"/>
    <w:rsid w:val="00CE17A4"/>
    <w:rsid w:val="00CE2D21"/>
    <w:rsid w:val="00CE6B86"/>
    <w:rsid w:val="00CF6925"/>
    <w:rsid w:val="00D363AE"/>
    <w:rsid w:val="00D61721"/>
    <w:rsid w:val="00D7557A"/>
    <w:rsid w:val="00D8718B"/>
    <w:rsid w:val="00D939D3"/>
    <w:rsid w:val="00DA7B2A"/>
    <w:rsid w:val="00DC15E8"/>
    <w:rsid w:val="00DD5CF4"/>
    <w:rsid w:val="00DE0E08"/>
    <w:rsid w:val="00DF0BE6"/>
    <w:rsid w:val="00E0216C"/>
    <w:rsid w:val="00E064AA"/>
    <w:rsid w:val="00E121E8"/>
    <w:rsid w:val="00E20722"/>
    <w:rsid w:val="00E27970"/>
    <w:rsid w:val="00E3255D"/>
    <w:rsid w:val="00E35E8F"/>
    <w:rsid w:val="00E419CD"/>
    <w:rsid w:val="00E453C1"/>
    <w:rsid w:val="00E54ACB"/>
    <w:rsid w:val="00E57FD6"/>
    <w:rsid w:val="00E66DAB"/>
    <w:rsid w:val="00E8615B"/>
    <w:rsid w:val="00E90B74"/>
    <w:rsid w:val="00EA215F"/>
    <w:rsid w:val="00EB218B"/>
    <w:rsid w:val="00EC226B"/>
    <w:rsid w:val="00ED1556"/>
    <w:rsid w:val="00ED2A32"/>
    <w:rsid w:val="00EE307C"/>
    <w:rsid w:val="00EE5C0C"/>
    <w:rsid w:val="00F008EF"/>
    <w:rsid w:val="00F21059"/>
    <w:rsid w:val="00F2278B"/>
    <w:rsid w:val="00F2532A"/>
    <w:rsid w:val="00F342EF"/>
    <w:rsid w:val="00F378E1"/>
    <w:rsid w:val="00F47A3C"/>
    <w:rsid w:val="00F56ED5"/>
    <w:rsid w:val="00F7418C"/>
    <w:rsid w:val="00F90527"/>
    <w:rsid w:val="00F915DD"/>
    <w:rsid w:val="00F96B9C"/>
    <w:rsid w:val="00F96E84"/>
    <w:rsid w:val="00FB13A1"/>
    <w:rsid w:val="00FC1584"/>
    <w:rsid w:val="00FC7152"/>
    <w:rsid w:val="00FD61F3"/>
    <w:rsid w:val="00FE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6D674"/>
  <w15:docId w15:val="{F960C7C9-EC19-4190-B702-9BBD2AA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740"/>
    <w:rPr>
      <w:sz w:val="24"/>
      <w:szCs w:val="24"/>
    </w:rPr>
  </w:style>
  <w:style w:type="paragraph" w:styleId="Heading1">
    <w:name w:val="heading 1"/>
    <w:basedOn w:val="Normal"/>
    <w:next w:val="Normal"/>
    <w:link w:val="Heading1Char"/>
    <w:qFormat/>
    <w:rsid w:val="00522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29"/>
    <w:rPr>
      <w:color w:val="0000FF"/>
      <w:u w:val="single"/>
    </w:rPr>
  </w:style>
  <w:style w:type="paragraph" w:styleId="Header">
    <w:name w:val="header"/>
    <w:basedOn w:val="Normal"/>
    <w:rsid w:val="0022601E"/>
    <w:pPr>
      <w:tabs>
        <w:tab w:val="center" w:pos="4320"/>
        <w:tab w:val="right" w:pos="8640"/>
      </w:tabs>
    </w:pPr>
  </w:style>
  <w:style w:type="paragraph" w:styleId="Footer">
    <w:name w:val="footer"/>
    <w:basedOn w:val="Normal"/>
    <w:link w:val="FooterChar"/>
    <w:uiPriority w:val="99"/>
    <w:rsid w:val="0022601E"/>
    <w:pPr>
      <w:tabs>
        <w:tab w:val="center" w:pos="4320"/>
        <w:tab w:val="right" w:pos="8640"/>
      </w:tabs>
    </w:pPr>
  </w:style>
  <w:style w:type="character" w:styleId="PageNumber">
    <w:name w:val="page number"/>
    <w:basedOn w:val="DefaultParagraphFont"/>
    <w:rsid w:val="004B2E79"/>
  </w:style>
  <w:style w:type="character" w:styleId="FollowedHyperlink">
    <w:name w:val="FollowedHyperlink"/>
    <w:basedOn w:val="DefaultParagraphFont"/>
    <w:rsid w:val="00432289"/>
    <w:rPr>
      <w:color w:val="800080"/>
      <w:u w:val="single"/>
    </w:rPr>
  </w:style>
  <w:style w:type="paragraph" w:styleId="TOC1">
    <w:name w:val="toc 1"/>
    <w:basedOn w:val="Normal"/>
    <w:next w:val="Normal"/>
    <w:autoRedefine/>
    <w:uiPriority w:val="39"/>
    <w:rsid w:val="0000285F"/>
  </w:style>
  <w:style w:type="paragraph" w:styleId="TOC2">
    <w:name w:val="toc 2"/>
    <w:basedOn w:val="Normal"/>
    <w:next w:val="Normal"/>
    <w:autoRedefine/>
    <w:uiPriority w:val="39"/>
    <w:rsid w:val="0000285F"/>
    <w:pPr>
      <w:ind w:left="240"/>
    </w:pPr>
  </w:style>
  <w:style w:type="paragraph" w:styleId="TOCHeading">
    <w:name w:val="TOC Heading"/>
    <w:basedOn w:val="Heading1"/>
    <w:next w:val="Normal"/>
    <w:uiPriority w:val="39"/>
    <w:semiHidden/>
    <w:unhideWhenUsed/>
    <w:qFormat/>
    <w:rsid w:val="000E3F6B"/>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basedOn w:val="DefaultParagraphFont"/>
    <w:link w:val="Footer"/>
    <w:uiPriority w:val="99"/>
    <w:rsid w:val="00A05C3B"/>
    <w:rPr>
      <w:sz w:val="24"/>
      <w:szCs w:val="24"/>
    </w:rPr>
  </w:style>
  <w:style w:type="paragraph" w:styleId="BalloonText">
    <w:name w:val="Balloon Text"/>
    <w:basedOn w:val="Normal"/>
    <w:link w:val="BalloonTextChar"/>
    <w:rsid w:val="00A05C3B"/>
    <w:rPr>
      <w:rFonts w:ascii="Tahoma" w:hAnsi="Tahoma" w:cs="Tahoma"/>
      <w:sz w:val="16"/>
      <w:szCs w:val="16"/>
    </w:rPr>
  </w:style>
  <w:style w:type="character" w:customStyle="1" w:styleId="BalloonTextChar">
    <w:name w:val="Balloon Text Char"/>
    <w:basedOn w:val="DefaultParagraphFont"/>
    <w:link w:val="BalloonText"/>
    <w:rsid w:val="00A05C3B"/>
    <w:rPr>
      <w:rFonts w:ascii="Tahoma" w:hAnsi="Tahoma" w:cs="Tahoma"/>
      <w:sz w:val="16"/>
      <w:szCs w:val="16"/>
    </w:rPr>
  </w:style>
  <w:style w:type="paragraph" w:styleId="FootnoteText">
    <w:name w:val="footnote text"/>
    <w:basedOn w:val="Normal"/>
    <w:link w:val="FootnoteTextChar"/>
    <w:rsid w:val="00783877"/>
    <w:rPr>
      <w:sz w:val="20"/>
      <w:szCs w:val="20"/>
    </w:rPr>
  </w:style>
  <w:style w:type="character" w:customStyle="1" w:styleId="FootnoteTextChar">
    <w:name w:val="Footnote Text Char"/>
    <w:basedOn w:val="DefaultParagraphFont"/>
    <w:link w:val="FootnoteText"/>
    <w:rsid w:val="00783877"/>
  </w:style>
  <w:style w:type="character" w:styleId="FootnoteReference">
    <w:name w:val="footnote reference"/>
    <w:basedOn w:val="DefaultParagraphFont"/>
    <w:rsid w:val="00783877"/>
    <w:rPr>
      <w:vertAlign w:val="superscript"/>
    </w:rPr>
  </w:style>
  <w:style w:type="character" w:customStyle="1" w:styleId="Heading1Char">
    <w:name w:val="Heading 1 Char"/>
    <w:basedOn w:val="DefaultParagraphFont"/>
    <w:link w:val="Heading1"/>
    <w:rsid w:val="00F378E1"/>
    <w:rPr>
      <w:rFonts w:ascii="Arial" w:hAnsi="Arial" w:cs="Arial"/>
      <w:b/>
      <w:bCs/>
      <w:kern w:val="32"/>
      <w:sz w:val="32"/>
      <w:szCs w:val="32"/>
    </w:rPr>
  </w:style>
  <w:style w:type="paragraph" w:styleId="ListParagraph">
    <w:name w:val="List Paragraph"/>
    <w:basedOn w:val="Normal"/>
    <w:uiPriority w:val="34"/>
    <w:qFormat/>
    <w:rsid w:val="008C175C"/>
    <w:pPr>
      <w:ind w:left="720"/>
      <w:contextualSpacing/>
    </w:pPr>
  </w:style>
  <w:style w:type="paragraph" w:styleId="NormalWeb">
    <w:name w:val="Normal (Web)"/>
    <w:basedOn w:val="Normal"/>
    <w:uiPriority w:val="99"/>
    <w:unhideWhenUsed/>
    <w:rsid w:val="00177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6143">
      <w:bodyDiv w:val="1"/>
      <w:marLeft w:val="0"/>
      <w:marRight w:val="0"/>
      <w:marTop w:val="0"/>
      <w:marBottom w:val="0"/>
      <w:divBdr>
        <w:top w:val="none" w:sz="0" w:space="0" w:color="auto"/>
        <w:left w:val="none" w:sz="0" w:space="0" w:color="auto"/>
        <w:bottom w:val="none" w:sz="0" w:space="0" w:color="auto"/>
        <w:right w:val="none" w:sz="0" w:space="0" w:color="auto"/>
      </w:divBdr>
    </w:div>
    <w:div w:id="308294419">
      <w:bodyDiv w:val="1"/>
      <w:marLeft w:val="0"/>
      <w:marRight w:val="0"/>
      <w:marTop w:val="0"/>
      <w:marBottom w:val="0"/>
      <w:divBdr>
        <w:top w:val="none" w:sz="0" w:space="0" w:color="auto"/>
        <w:left w:val="none" w:sz="0" w:space="0" w:color="auto"/>
        <w:bottom w:val="none" w:sz="0" w:space="0" w:color="auto"/>
        <w:right w:val="none" w:sz="0" w:space="0" w:color="auto"/>
      </w:divBdr>
      <w:divsChild>
        <w:div w:id="697437355">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380444690">
      <w:bodyDiv w:val="1"/>
      <w:marLeft w:val="0"/>
      <w:marRight w:val="0"/>
      <w:marTop w:val="0"/>
      <w:marBottom w:val="0"/>
      <w:divBdr>
        <w:top w:val="none" w:sz="0" w:space="0" w:color="auto"/>
        <w:left w:val="none" w:sz="0" w:space="0" w:color="auto"/>
        <w:bottom w:val="none" w:sz="0" w:space="0" w:color="auto"/>
        <w:right w:val="none" w:sz="0" w:space="0" w:color="auto"/>
      </w:divBdr>
      <w:divsChild>
        <w:div w:id="36310012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362049649">
      <w:bodyDiv w:val="1"/>
      <w:marLeft w:val="0"/>
      <w:marRight w:val="0"/>
      <w:marTop w:val="0"/>
      <w:marBottom w:val="0"/>
      <w:divBdr>
        <w:top w:val="none" w:sz="0" w:space="0" w:color="auto"/>
        <w:left w:val="none" w:sz="0" w:space="0" w:color="auto"/>
        <w:bottom w:val="none" w:sz="0" w:space="0" w:color="auto"/>
        <w:right w:val="none" w:sz="0" w:space="0" w:color="auto"/>
      </w:divBdr>
      <w:divsChild>
        <w:div w:id="96273174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472403890">
      <w:bodyDiv w:val="1"/>
      <w:marLeft w:val="0"/>
      <w:marRight w:val="0"/>
      <w:marTop w:val="0"/>
      <w:marBottom w:val="0"/>
      <w:divBdr>
        <w:top w:val="none" w:sz="0" w:space="0" w:color="auto"/>
        <w:left w:val="none" w:sz="0" w:space="0" w:color="auto"/>
        <w:bottom w:val="none" w:sz="0" w:space="0" w:color="auto"/>
        <w:right w:val="none" w:sz="0" w:space="0" w:color="auto"/>
      </w:divBdr>
    </w:div>
    <w:div w:id="1996640405">
      <w:bodyDiv w:val="1"/>
      <w:marLeft w:val="0"/>
      <w:marRight w:val="0"/>
      <w:marTop w:val="0"/>
      <w:marBottom w:val="0"/>
      <w:divBdr>
        <w:top w:val="none" w:sz="0" w:space="0" w:color="auto"/>
        <w:left w:val="none" w:sz="0" w:space="0" w:color="auto"/>
        <w:bottom w:val="none" w:sz="0" w:space="0" w:color="auto"/>
        <w:right w:val="none" w:sz="0" w:space="0" w:color="auto"/>
      </w:divBdr>
      <w:divsChild>
        <w:div w:id="13654923">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2022776456">
      <w:bodyDiv w:val="1"/>
      <w:marLeft w:val="0"/>
      <w:marRight w:val="0"/>
      <w:marTop w:val="0"/>
      <w:marBottom w:val="0"/>
      <w:divBdr>
        <w:top w:val="none" w:sz="0" w:space="0" w:color="auto"/>
        <w:left w:val="none" w:sz="0" w:space="0" w:color="auto"/>
        <w:bottom w:val="none" w:sz="0" w:space="0" w:color="auto"/>
        <w:right w:val="none" w:sz="0" w:space="0" w:color="auto"/>
      </w:divBdr>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36198876">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ulbright.uark.edu/departments/history/" TargetMode="External"/><Relationship Id="rId18" Type="http://schemas.openxmlformats.org/officeDocument/2006/relationships/hyperlink" Target="http://catalog.uark.edu/graduatecatalog/" TargetMode="External"/><Relationship Id="rId26" Type="http://schemas.openxmlformats.org/officeDocument/2006/relationships/hyperlink" Target="http://graduate-and-international.uark.edu/_resources/forms/thesis-dissertation-guide.pdf" TargetMode="External"/><Relationship Id="rId39" Type="http://schemas.openxmlformats.org/officeDocument/2006/relationships/hyperlink" Target="http://grad.uark.edu/forms/student/masters-thesis-title.pdf" TargetMode="External"/><Relationship Id="rId3" Type="http://schemas.openxmlformats.org/officeDocument/2006/relationships/styles" Target="styles.xml"/><Relationship Id="rId21" Type="http://schemas.openxmlformats.org/officeDocument/2006/relationships/hyperlink" Target="https://uaconnect.uark.edu/" TargetMode="External"/><Relationship Id="rId34" Type="http://schemas.openxmlformats.org/officeDocument/2006/relationships/hyperlink" Target="mailto:TIPS@uark.edu" TargetMode="External"/><Relationship Id="rId42" Type="http://schemas.openxmlformats.org/officeDocument/2006/relationships/hyperlink" Target="http://grad.uark.edu/dean/PreparingDissertationGuide.pdf" TargetMode="External"/><Relationship Id="rId47" Type="http://schemas.openxmlformats.org/officeDocument/2006/relationships/hyperlink" Target="http://grad.uark.edu/forms/student/UMI/masters_thesis_publishing_agreement.pdf"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cbrecke@uark.edu" TargetMode="External"/><Relationship Id="rId17" Type="http://schemas.openxmlformats.org/officeDocument/2006/relationships/hyperlink" Target="http://fulbright.uark.edu/departments/history/graduate/index.php" TargetMode="External"/><Relationship Id="rId25" Type="http://schemas.openxmlformats.org/officeDocument/2006/relationships/hyperlink" Target="http://provost.uark.edu/246.php" TargetMode="External"/><Relationship Id="rId33" Type="http://schemas.openxmlformats.org/officeDocument/2006/relationships/hyperlink" Target="https://tips.uark.edu/" TargetMode="External"/><Relationship Id="rId38" Type="http://schemas.openxmlformats.org/officeDocument/2006/relationships/hyperlink" Target="http://grad.uark.edu/forms/student/masters-thesis-comm.pdf" TargetMode="External"/><Relationship Id="rId46" Type="http://schemas.openxmlformats.org/officeDocument/2006/relationships/hyperlink" Target="http://grad.uark.edu/forms/student/librarytransmit.pdf" TargetMode="External"/><Relationship Id="rId2" Type="http://schemas.openxmlformats.org/officeDocument/2006/relationships/numbering" Target="numbering.xml"/><Relationship Id="rId16" Type="http://schemas.openxmlformats.org/officeDocument/2006/relationships/hyperlink" Target="https://application.uark.edu/" TargetMode="External"/><Relationship Id="rId20" Type="http://schemas.openxmlformats.org/officeDocument/2006/relationships/hyperlink" Target="http://catalogofstudies.uark.edu/" TargetMode="External"/><Relationship Id="rId29" Type="http://schemas.openxmlformats.org/officeDocument/2006/relationships/hyperlink" Target="http://catalogofstudies.uark.edu/" TargetMode="External"/><Relationship Id="rId41" Type="http://schemas.openxmlformats.org/officeDocument/2006/relationships/hyperlink" Target="http://grad.uark.edu/forms/student/UMI/masters_thesis_publishing_agre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dams@uark.edu" TargetMode="External"/><Relationship Id="rId24" Type="http://schemas.openxmlformats.org/officeDocument/2006/relationships/hyperlink" Target="http://provost.uark.edu/245.php" TargetMode="External"/><Relationship Id="rId32" Type="http://schemas.openxmlformats.org/officeDocument/2006/relationships/hyperlink" Target="http://tips.uark.edu/wp-content/uploads/2013/12/course_ready_checklist_New.pdf" TargetMode="External"/><Relationship Id="rId37" Type="http://schemas.openxmlformats.org/officeDocument/2006/relationships/hyperlink" Target="http://grad.uark.edu/dean/PreparingThesisGuide.pdf" TargetMode="External"/><Relationship Id="rId40" Type="http://schemas.openxmlformats.org/officeDocument/2006/relationships/hyperlink" Target="http://grad.uark.edu/forms/student/librarytransmit.pdf" TargetMode="External"/><Relationship Id="rId45" Type="http://schemas.openxmlformats.org/officeDocument/2006/relationships/hyperlink" Target="http://grad.uark.edu/forms/student/doctoral-title.pdf" TargetMode="External"/><Relationship Id="rId5" Type="http://schemas.openxmlformats.org/officeDocument/2006/relationships/webSettings" Target="webSettings.xml"/><Relationship Id="rId15" Type="http://schemas.openxmlformats.org/officeDocument/2006/relationships/hyperlink" Target="http://graduate-and-international.uark.edu/" TargetMode="External"/><Relationship Id="rId23" Type="http://schemas.openxmlformats.org/officeDocument/2006/relationships/hyperlink" Target="http://graduate-and-international.uark.edu/graduate/current-students/forms.php" TargetMode="External"/><Relationship Id="rId28" Type="http://schemas.openxmlformats.org/officeDocument/2006/relationships/hyperlink" Target="http://graduate-and-international.uark.edu/_resources/forms/thesis-dissertation-guide.pdf" TargetMode="External"/><Relationship Id="rId36" Type="http://schemas.openxmlformats.org/officeDocument/2006/relationships/hyperlink" Target="https://tips.uark.edu/" TargetMode="External"/><Relationship Id="rId49" Type="http://schemas.openxmlformats.org/officeDocument/2006/relationships/footer" Target="footer1.xml"/><Relationship Id="rId10" Type="http://schemas.openxmlformats.org/officeDocument/2006/relationships/hyperlink" Target="mailto:bsf001@uark.edu" TargetMode="External"/><Relationship Id="rId19" Type="http://schemas.openxmlformats.org/officeDocument/2006/relationships/hyperlink" Target="http://handbook.uark.edu/code-of-student-life/" TargetMode="External"/><Relationship Id="rId31" Type="http://schemas.openxmlformats.org/officeDocument/2006/relationships/hyperlink" Target="http://tips.uark.edu/make-your-course-available/" TargetMode="External"/><Relationship Id="rId44" Type="http://schemas.openxmlformats.org/officeDocument/2006/relationships/hyperlink" Target="http://grad.uark.edu/forms/student/doctoral-diss-comm.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clevel@uark.edu" TargetMode="External"/><Relationship Id="rId14" Type="http://schemas.openxmlformats.org/officeDocument/2006/relationships/hyperlink" Target="https://uasharepoint.uark.edu/sites/hist/GRAD/default.aspx" TargetMode="External"/><Relationship Id="rId22" Type="http://schemas.openxmlformats.org/officeDocument/2006/relationships/hyperlink" Target="https://uasharepoint.uark.edu/sites/hist/GRAD/default.aspx" TargetMode="External"/><Relationship Id="rId27" Type="http://schemas.openxmlformats.org/officeDocument/2006/relationships/hyperlink" Target="http://graduate-and-international.uark.edu/graduate/current-students/dissertation-defense-form.php" TargetMode="External"/><Relationship Id="rId30" Type="http://schemas.openxmlformats.org/officeDocument/2006/relationships/hyperlink" Target="mailto:tips@uark.edu" TargetMode="External"/><Relationship Id="rId35" Type="http://schemas.openxmlformats.org/officeDocument/2006/relationships/hyperlink" Target="mailto:bbhelp@uark.edu" TargetMode="External"/><Relationship Id="rId43" Type="http://schemas.openxmlformats.org/officeDocument/2006/relationships/hyperlink" Target="http://grad.uark.edu/forms/student/doctoral-comm.pdf" TargetMode="External"/><Relationship Id="rId48" Type="http://schemas.openxmlformats.org/officeDocument/2006/relationships/hyperlink" Target="http://grad.uark.edu/forms/student/survey-earned-doctorates09_10.pdf" TargetMode="External"/><Relationship Id="rId8" Type="http://schemas.openxmlformats.org/officeDocument/2006/relationships/hyperlink" Target="mailto:jgiganti@uark.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D0C6-F465-471C-8A17-42B67C05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8264</Words>
  <Characters>47105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GRADUATE HANDBOOK</vt:lpstr>
    </vt:vector>
  </TitlesOfParts>
  <Company>University of Arkansas</Company>
  <LinksUpToDate>false</LinksUpToDate>
  <CharactersWithSpaces>55259</CharactersWithSpaces>
  <SharedDoc>false</SharedDoc>
  <HLinks>
    <vt:vector size="222" baseType="variant">
      <vt:variant>
        <vt:i4>6029325</vt:i4>
      </vt:variant>
      <vt:variant>
        <vt:i4>108</vt:i4>
      </vt:variant>
      <vt:variant>
        <vt:i4>0</vt:i4>
      </vt:variant>
      <vt:variant>
        <vt:i4>5</vt:i4>
      </vt:variant>
      <vt:variant>
        <vt:lpwstr>http://catalogofstudies.uark.edu/2882.php</vt:lpwstr>
      </vt:variant>
      <vt:variant>
        <vt:lpwstr/>
      </vt:variant>
      <vt:variant>
        <vt:i4>7208968</vt:i4>
      </vt:variant>
      <vt:variant>
        <vt:i4>105</vt:i4>
      </vt:variant>
      <vt:variant>
        <vt:i4>0</vt:i4>
      </vt:variant>
      <vt:variant>
        <vt:i4>5</vt:i4>
      </vt:variant>
      <vt:variant>
        <vt:lpwstr>http://grad.uark.edu/forms/student/survey-earned-doctorates09_10.pdf</vt:lpwstr>
      </vt:variant>
      <vt:variant>
        <vt:lpwstr/>
      </vt:variant>
      <vt:variant>
        <vt:i4>5177466</vt:i4>
      </vt:variant>
      <vt:variant>
        <vt:i4>102</vt:i4>
      </vt:variant>
      <vt:variant>
        <vt:i4>0</vt:i4>
      </vt:variant>
      <vt:variant>
        <vt:i4>5</vt:i4>
      </vt:variant>
      <vt:variant>
        <vt:lpwstr>http://grad.uark.edu/forms/student/UMI/masters_thesis_publishing_agreement.pdf</vt:lpwstr>
      </vt:variant>
      <vt:variant>
        <vt:lpwstr/>
      </vt:variant>
      <vt:variant>
        <vt:i4>7077933</vt:i4>
      </vt:variant>
      <vt:variant>
        <vt:i4>99</vt:i4>
      </vt:variant>
      <vt:variant>
        <vt:i4>0</vt:i4>
      </vt:variant>
      <vt:variant>
        <vt:i4>5</vt:i4>
      </vt:variant>
      <vt:variant>
        <vt:lpwstr>http://grad.uark.edu/forms/student/librarytransmit.pdf</vt:lpwstr>
      </vt:variant>
      <vt:variant>
        <vt:lpwstr/>
      </vt:variant>
      <vt:variant>
        <vt:i4>5898261</vt:i4>
      </vt:variant>
      <vt:variant>
        <vt:i4>96</vt:i4>
      </vt:variant>
      <vt:variant>
        <vt:i4>0</vt:i4>
      </vt:variant>
      <vt:variant>
        <vt:i4>5</vt:i4>
      </vt:variant>
      <vt:variant>
        <vt:lpwstr>http://grad.uark.edu/forms/student/VerificationResearchCompliance.pdf</vt:lpwstr>
      </vt:variant>
      <vt:variant>
        <vt:lpwstr/>
      </vt:variant>
      <vt:variant>
        <vt:i4>4522004</vt:i4>
      </vt:variant>
      <vt:variant>
        <vt:i4>93</vt:i4>
      </vt:variant>
      <vt:variant>
        <vt:i4>0</vt:i4>
      </vt:variant>
      <vt:variant>
        <vt:i4>5</vt:i4>
      </vt:variant>
      <vt:variant>
        <vt:lpwstr>http://grad.uark.edu/forms/student/intellpropdisclose.pdf</vt:lpwstr>
      </vt:variant>
      <vt:variant>
        <vt:lpwstr/>
      </vt:variant>
      <vt:variant>
        <vt:i4>131089</vt:i4>
      </vt:variant>
      <vt:variant>
        <vt:i4>90</vt:i4>
      </vt:variant>
      <vt:variant>
        <vt:i4>0</vt:i4>
      </vt:variant>
      <vt:variant>
        <vt:i4>5</vt:i4>
      </vt:variant>
      <vt:variant>
        <vt:lpwstr>http://grad.uark.edu/forms/student/doctoral-title.pdf</vt:lpwstr>
      </vt:variant>
      <vt:variant>
        <vt:lpwstr/>
      </vt:variant>
      <vt:variant>
        <vt:i4>1245260</vt:i4>
      </vt:variant>
      <vt:variant>
        <vt:i4>87</vt:i4>
      </vt:variant>
      <vt:variant>
        <vt:i4>0</vt:i4>
      </vt:variant>
      <vt:variant>
        <vt:i4>5</vt:i4>
      </vt:variant>
      <vt:variant>
        <vt:lpwstr>http://grad.uark.edu/forms/student/doctoral-diss-comm.pdf</vt:lpwstr>
      </vt:variant>
      <vt:variant>
        <vt:lpwstr/>
      </vt:variant>
      <vt:variant>
        <vt:i4>5832768</vt:i4>
      </vt:variant>
      <vt:variant>
        <vt:i4>84</vt:i4>
      </vt:variant>
      <vt:variant>
        <vt:i4>0</vt:i4>
      </vt:variant>
      <vt:variant>
        <vt:i4>5</vt:i4>
      </vt:variant>
      <vt:variant>
        <vt:lpwstr>http://grad.uark.edu/forms/student/doctoral-comm.pdf</vt:lpwstr>
      </vt:variant>
      <vt:variant>
        <vt:lpwstr/>
      </vt:variant>
      <vt:variant>
        <vt:i4>5046361</vt:i4>
      </vt:variant>
      <vt:variant>
        <vt:i4>81</vt:i4>
      </vt:variant>
      <vt:variant>
        <vt:i4>0</vt:i4>
      </vt:variant>
      <vt:variant>
        <vt:i4>5</vt:i4>
      </vt:variant>
      <vt:variant>
        <vt:lpwstr>http://grad.uark.edu/dean/PreparingDissertationGuide.pdf</vt:lpwstr>
      </vt:variant>
      <vt:variant>
        <vt:lpwstr/>
      </vt:variant>
      <vt:variant>
        <vt:i4>5177466</vt:i4>
      </vt:variant>
      <vt:variant>
        <vt:i4>78</vt:i4>
      </vt:variant>
      <vt:variant>
        <vt:i4>0</vt:i4>
      </vt:variant>
      <vt:variant>
        <vt:i4>5</vt:i4>
      </vt:variant>
      <vt:variant>
        <vt:lpwstr>http://grad.uark.edu/forms/student/UMI/masters_thesis_publishing_agreement.pdf</vt:lpwstr>
      </vt:variant>
      <vt:variant>
        <vt:lpwstr/>
      </vt:variant>
      <vt:variant>
        <vt:i4>7077933</vt:i4>
      </vt:variant>
      <vt:variant>
        <vt:i4>75</vt:i4>
      </vt:variant>
      <vt:variant>
        <vt:i4>0</vt:i4>
      </vt:variant>
      <vt:variant>
        <vt:i4>5</vt:i4>
      </vt:variant>
      <vt:variant>
        <vt:lpwstr>http://grad.uark.edu/forms/student/librarytransmit.pdf</vt:lpwstr>
      </vt:variant>
      <vt:variant>
        <vt:lpwstr/>
      </vt:variant>
      <vt:variant>
        <vt:i4>5898261</vt:i4>
      </vt:variant>
      <vt:variant>
        <vt:i4>72</vt:i4>
      </vt:variant>
      <vt:variant>
        <vt:i4>0</vt:i4>
      </vt:variant>
      <vt:variant>
        <vt:i4>5</vt:i4>
      </vt:variant>
      <vt:variant>
        <vt:lpwstr>http://grad.uark.edu/forms/student/VerificationResearchCompliance.pdf</vt:lpwstr>
      </vt:variant>
      <vt:variant>
        <vt:lpwstr/>
      </vt:variant>
      <vt:variant>
        <vt:i4>4522004</vt:i4>
      </vt:variant>
      <vt:variant>
        <vt:i4>69</vt:i4>
      </vt:variant>
      <vt:variant>
        <vt:i4>0</vt:i4>
      </vt:variant>
      <vt:variant>
        <vt:i4>5</vt:i4>
      </vt:variant>
      <vt:variant>
        <vt:lpwstr>http://grad.uark.edu/forms/student/intellpropdisclose.pdf</vt:lpwstr>
      </vt:variant>
      <vt:variant>
        <vt:lpwstr/>
      </vt:variant>
      <vt:variant>
        <vt:i4>8060982</vt:i4>
      </vt:variant>
      <vt:variant>
        <vt:i4>66</vt:i4>
      </vt:variant>
      <vt:variant>
        <vt:i4>0</vt:i4>
      </vt:variant>
      <vt:variant>
        <vt:i4>5</vt:i4>
      </vt:variant>
      <vt:variant>
        <vt:lpwstr>http://grad.uark.edu/forms/student/masters-thesis-title.pdf</vt:lpwstr>
      </vt:variant>
      <vt:variant>
        <vt:lpwstr/>
      </vt:variant>
      <vt:variant>
        <vt:i4>2097255</vt:i4>
      </vt:variant>
      <vt:variant>
        <vt:i4>63</vt:i4>
      </vt:variant>
      <vt:variant>
        <vt:i4>0</vt:i4>
      </vt:variant>
      <vt:variant>
        <vt:i4>5</vt:i4>
      </vt:variant>
      <vt:variant>
        <vt:lpwstr>http://grad.uark.edu/forms/student/masters-thesis-comm.pdf</vt:lpwstr>
      </vt:variant>
      <vt:variant>
        <vt:lpwstr/>
      </vt:variant>
      <vt:variant>
        <vt:i4>2621503</vt:i4>
      </vt:variant>
      <vt:variant>
        <vt:i4>60</vt:i4>
      </vt:variant>
      <vt:variant>
        <vt:i4>0</vt:i4>
      </vt:variant>
      <vt:variant>
        <vt:i4>5</vt:i4>
      </vt:variant>
      <vt:variant>
        <vt:lpwstr>http://grad.uark.edu/dean/PreparingThesisGuide.pdf</vt:lpwstr>
      </vt:variant>
      <vt:variant>
        <vt:lpwstr/>
      </vt:variant>
      <vt:variant>
        <vt:i4>1048664</vt:i4>
      </vt:variant>
      <vt:variant>
        <vt:i4>57</vt:i4>
      </vt:variant>
      <vt:variant>
        <vt:i4>0</vt:i4>
      </vt:variant>
      <vt:variant>
        <vt:i4>5</vt:i4>
      </vt:variant>
      <vt:variant>
        <vt:lpwstr>http://catalogofstudies.uark.edu/</vt:lpwstr>
      </vt:variant>
      <vt:variant>
        <vt:lpwstr/>
      </vt:variant>
      <vt:variant>
        <vt:i4>786453</vt:i4>
      </vt:variant>
      <vt:variant>
        <vt:i4>54</vt:i4>
      </vt:variant>
      <vt:variant>
        <vt:i4>0</vt:i4>
      </vt:variant>
      <vt:variant>
        <vt:i4>5</vt:i4>
      </vt:variant>
      <vt:variant>
        <vt:lpwstr>http://grad.uark.edu/dean/thesisguide.php</vt:lpwstr>
      </vt:variant>
      <vt:variant>
        <vt:lpwstr/>
      </vt:variant>
      <vt:variant>
        <vt:i4>8323174</vt:i4>
      </vt:variant>
      <vt:variant>
        <vt:i4>51</vt:i4>
      </vt:variant>
      <vt:variant>
        <vt:i4>0</vt:i4>
      </vt:variant>
      <vt:variant>
        <vt:i4>5</vt:i4>
      </vt:variant>
      <vt:variant>
        <vt:lpwstr>http://grad.uark.edu/forms/degreeforms.php</vt:lpwstr>
      </vt:variant>
      <vt:variant>
        <vt:lpwstr/>
      </vt:variant>
      <vt:variant>
        <vt:i4>6160454</vt:i4>
      </vt:variant>
      <vt:variant>
        <vt:i4>48</vt:i4>
      </vt:variant>
      <vt:variant>
        <vt:i4>0</vt:i4>
      </vt:variant>
      <vt:variant>
        <vt:i4>5</vt:i4>
      </vt:variant>
      <vt:variant>
        <vt:lpwstr>https://sharepoint.uark.edu/sites/HIST/GRAD/default.aspx</vt:lpwstr>
      </vt:variant>
      <vt:variant>
        <vt:lpwstr/>
      </vt:variant>
      <vt:variant>
        <vt:i4>2031645</vt:i4>
      </vt:variant>
      <vt:variant>
        <vt:i4>45</vt:i4>
      </vt:variant>
      <vt:variant>
        <vt:i4>0</vt:i4>
      </vt:variant>
      <vt:variant>
        <vt:i4>5</vt:i4>
      </vt:variant>
      <vt:variant>
        <vt:lpwstr>http://www.isis.uark.edu/</vt:lpwstr>
      </vt:variant>
      <vt:variant>
        <vt:lpwstr/>
      </vt:variant>
      <vt:variant>
        <vt:i4>1048664</vt:i4>
      </vt:variant>
      <vt:variant>
        <vt:i4>42</vt:i4>
      </vt:variant>
      <vt:variant>
        <vt:i4>0</vt:i4>
      </vt:variant>
      <vt:variant>
        <vt:i4>5</vt:i4>
      </vt:variant>
      <vt:variant>
        <vt:lpwstr>http://catalogofstudies.uark.edu/</vt:lpwstr>
      </vt:variant>
      <vt:variant>
        <vt:lpwstr/>
      </vt:variant>
      <vt:variant>
        <vt:i4>6750260</vt:i4>
      </vt:variant>
      <vt:variant>
        <vt:i4>39</vt:i4>
      </vt:variant>
      <vt:variant>
        <vt:i4>0</vt:i4>
      </vt:variant>
      <vt:variant>
        <vt:i4>5</vt:i4>
      </vt:variant>
      <vt:variant>
        <vt:lpwstr>http://handbook.uark.edu/codeofstudentlife.php</vt:lpwstr>
      </vt:variant>
      <vt:variant>
        <vt:lpwstr/>
      </vt:variant>
      <vt:variant>
        <vt:i4>1048664</vt:i4>
      </vt:variant>
      <vt:variant>
        <vt:i4>36</vt:i4>
      </vt:variant>
      <vt:variant>
        <vt:i4>0</vt:i4>
      </vt:variant>
      <vt:variant>
        <vt:i4>5</vt:i4>
      </vt:variant>
      <vt:variant>
        <vt:lpwstr>http://catalogofstudies.uark.edu/</vt:lpwstr>
      </vt:variant>
      <vt:variant>
        <vt:lpwstr/>
      </vt:variant>
      <vt:variant>
        <vt:i4>2949129</vt:i4>
      </vt:variant>
      <vt:variant>
        <vt:i4>33</vt:i4>
      </vt:variant>
      <vt:variant>
        <vt:i4>0</vt:i4>
      </vt:variant>
      <vt:variant>
        <vt:i4>5</vt:i4>
      </vt:variant>
      <vt:variant>
        <vt:lpwstr>http://history.uark.edu/index.php/grad_scholarships</vt:lpwstr>
      </vt:variant>
      <vt:variant>
        <vt:lpwstr/>
      </vt:variant>
      <vt:variant>
        <vt:i4>4915227</vt:i4>
      </vt:variant>
      <vt:variant>
        <vt:i4>30</vt:i4>
      </vt:variant>
      <vt:variant>
        <vt:i4>0</vt:i4>
      </vt:variant>
      <vt:variant>
        <vt:i4>5</vt:i4>
      </vt:variant>
      <vt:variant>
        <vt:lpwstr>http://grad.uark.edu/future/funding/index.php</vt:lpwstr>
      </vt:variant>
      <vt:variant>
        <vt:lpwstr/>
      </vt:variant>
      <vt:variant>
        <vt:i4>2687027</vt:i4>
      </vt:variant>
      <vt:variant>
        <vt:i4>27</vt:i4>
      </vt:variant>
      <vt:variant>
        <vt:i4>0</vt:i4>
      </vt:variant>
      <vt:variant>
        <vt:i4>5</vt:i4>
      </vt:variant>
      <vt:variant>
        <vt:lpwstr>http://history.uark.edu/documents/Statement.pdf</vt:lpwstr>
      </vt:variant>
      <vt:variant>
        <vt:lpwstr/>
      </vt:variant>
      <vt:variant>
        <vt:i4>4522078</vt:i4>
      </vt:variant>
      <vt:variant>
        <vt:i4>24</vt:i4>
      </vt:variant>
      <vt:variant>
        <vt:i4>0</vt:i4>
      </vt:variant>
      <vt:variant>
        <vt:i4>5</vt:i4>
      </vt:variant>
      <vt:variant>
        <vt:lpwstr>http://history.uark.edu/index.php/maform</vt:lpwstr>
      </vt:variant>
      <vt:variant>
        <vt:lpwstr/>
      </vt:variant>
      <vt:variant>
        <vt:i4>7798883</vt:i4>
      </vt:variant>
      <vt:variant>
        <vt:i4>21</vt:i4>
      </vt:variant>
      <vt:variant>
        <vt:i4>0</vt:i4>
      </vt:variant>
      <vt:variant>
        <vt:i4>5</vt:i4>
      </vt:variant>
      <vt:variant>
        <vt:lpwstr>http://www.uark.edu/depts/gradinfo/forms/student/appl-admission.pdf</vt:lpwstr>
      </vt:variant>
      <vt:variant>
        <vt:lpwstr/>
      </vt:variant>
      <vt:variant>
        <vt:i4>7536689</vt:i4>
      </vt:variant>
      <vt:variant>
        <vt:i4>18</vt:i4>
      </vt:variant>
      <vt:variant>
        <vt:i4>0</vt:i4>
      </vt:variant>
      <vt:variant>
        <vt:i4>5</vt:i4>
      </vt:variant>
      <vt:variant>
        <vt:lpwstr>https://www2.uark.edu/web-apps/emgt/admit/Info</vt:lpwstr>
      </vt:variant>
      <vt:variant>
        <vt:lpwstr/>
      </vt:variant>
      <vt:variant>
        <vt:i4>6291492</vt:i4>
      </vt:variant>
      <vt:variant>
        <vt:i4>15</vt:i4>
      </vt:variant>
      <vt:variant>
        <vt:i4>0</vt:i4>
      </vt:variant>
      <vt:variant>
        <vt:i4>5</vt:i4>
      </vt:variant>
      <vt:variant>
        <vt:lpwstr>http://www.uark.edu/depts/gradinfo/</vt:lpwstr>
      </vt:variant>
      <vt:variant>
        <vt:lpwstr/>
      </vt:variant>
      <vt:variant>
        <vt:i4>6160454</vt:i4>
      </vt:variant>
      <vt:variant>
        <vt:i4>12</vt:i4>
      </vt:variant>
      <vt:variant>
        <vt:i4>0</vt:i4>
      </vt:variant>
      <vt:variant>
        <vt:i4>5</vt:i4>
      </vt:variant>
      <vt:variant>
        <vt:lpwstr>https://sharepoint.uark.edu/sites/HIST/GRAD/default.aspx</vt:lpwstr>
      </vt:variant>
      <vt:variant>
        <vt:lpwstr/>
      </vt:variant>
      <vt:variant>
        <vt:i4>4456459</vt:i4>
      </vt:variant>
      <vt:variant>
        <vt:i4>9</vt:i4>
      </vt:variant>
      <vt:variant>
        <vt:i4>0</vt:i4>
      </vt:variant>
      <vt:variant>
        <vt:i4>5</vt:i4>
      </vt:variant>
      <vt:variant>
        <vt:lpwstr>http://www.history.uark.edu/</vt:lpwstr>
      </vt:variant>
      <vt:variant>
        <vt:lpwstr/>
      </vt:variant>
      <vt:variant>
        <vt:i4>196664</vt:i4>
      </vt:variant>
      <vt:variant>
        <vt:i4>6</vt:i4>
      </vt:variant>
      <vt:variant>
        <vt:i4>0</vt:i4>
      </vt:variant>
      <vt:variant>
        <vt:i4>5</vt:i4>
      </vt:variant>
      <vt:variant>
        <vt:lpwstr>mailto:jms05@uark.edu</vt:lpwstr>
      </vt:variant>
      <vt:variant>
        <vt:lpwstr/>
      </vt:variant>
      <vt:variant>
        <vt:i4>6160501</vt:i4>
      </vt:variant>
      <vt:variant>
        <vt:i4>3</vt:i4>
      </vt:variant>
      <vt:variant>
        <vt:i4>0</vt:i4>
      </vt:variant>
      <vt:variant>
        <vt:i4>5</vt:i4>
      </vt:variant>
      <vt:variant>
        <vt:lpwstr>mailto:ksloan@uark.edu</vt:lpwstr>
      </vt:variant>
      <vt:variant>
        <vt:lpwstr/>
      </vt:variant>
      <vt:variant>
        <vt:i4>5767274</vt:i4>
      </vt:variant>
      <vt:variant>
        <vt:i4>0</vt:i4>
      </vt:variant>
      <vt:variant>
        <vt:i4>0</vt:i4>
      </vt:variant>
      <vt:variant>
        <vt:i4>5</vt:i4>
      </vt:variant>
      <vt:variant>
        <vt:lpwstr>mailto:llcoon@uark.edu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Kathryn Sloan</dc:creator>
  <cp:keywords/>
  <dc:description/>
  <cp:lastModifiedBy>Todd C. Cleveland</cp:lastModifiedBy>
  <cp:revision>13</cp:revision>
  <cp:lastPrinted>2016-08-17T18:38:00Z</cp:lastPrinted>
  <dcterms:created xsi:type="dcterms:W3CDTF">2019-02-15T16:26:00Z</dcterms:created>
  <dcterms:modified xsi:type="dcterms:W3CDTF">2020-08-20T20:37:00Z</dcterms:modified>
</cp:coreProperties>
</file>